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09" w:rsidRPr="00631A09" w:rsidRDefault="00631A09" w:rsidP="00631A09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DD140A">
        <w:rPr>
          <w:rFonts w:eastAsia="Times New Roman" w:cstheme="minorHAnsi"/>
          <w:b/>
          <w:i/>
          <w:sz w:val="28"/>
          <w:szCs w:val="28"/>
          <w:lang w:eastAsia="ru-RU"/>
        </w:rPr>
        <w:t xml:space="preserve">2 </w:t>
      </w:r>
      <w:proofErr w:type="spellStart"/>
      <w:r w:rsidRPr="00DD140A">
        <w:rPr>
          <w:rFonts w:eastAsia="Times New Roman" w:cstheme="minorHAnsi"/>
          <w:b/>
          <w:i/>
          <w:sz w:val="28"/>
          <w:szCs w:val="28"/>
          <w:lang w:eastAsia="ru-RU"/>
        </w:rPr>
        <w:t>дн</w:t>
      </w:r>
      <w:bookmarkStart w:id="0" w:name="_GoBack"/>
      <w:bookmarkEnd w:id="0"/>
      <w:proofErr w:type="spellEnd"/>
      <w:r w:rsidRPr="00DD140A">
        <w:rPr>
          <w:rFonts w:eastAsia="Times New Roman" w:cstheme="minorHAnsi"/>
          <w:b/>
          <w:i/>
          <w:sz w:val="28"/>
          <w:szCs w:val="28"/>
          <w:lang w:eastAsia="ru-RU"/>
        </w:rPr>
        <w:t>/1</w:t>
      </w:r>
      <w:r w:rsidR="00DD140A">
        <w:rPr>
          <w:rFonts w:eastAsia="Times New Roman" w:cstheme="minorHAnsi"/>
          <w:b/>
          <w:i/>
          <w:sz w:val="28"/>
          <w:szCs w:val="28"/>
          <w:lang w:eastAsia="ru-RU"/>
        </w:rPr>
        <w:t>н.</w:t>
      </w:r>
      <w:r w:rsidRPr="00DD140A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Pr="00631A09">
        <w:rPr>
          <w:rFonts w:eastAsia="Times New Roman" w:cstheme="minorHAnsi"/>
          <w:b/>
          <w:i/>
          <w:sz w:val="28"/>
          <w:szCs w:val="28"/>
          <w:lang w:eastAsia="ru-RU"/>
        </w:rPr>
        <w:t>Уездный город (отель 3*)</w:t>
      </w:r>
    </w:p>
    <w:p w:rsidR="00631A09" w:rsidRPr="00631A09" w:rsidRDefault="00631A09" w:rsidP="00631A09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631A09">
        <w:rPr>
          <w:rFonts w:eastAsia="Times New Roman" w:cstheme="minorHAnsi"/>
          <w:i/>
          <w:sz w:val="24"/>
          <w:szCs w:val="24"/>
          <w:lang w:eastAsia="ru-RU"/>
        </w:rPr>
        <w:t xml:space="preserve">Москва - Углич - Калязин - Мышкин - </w:t>
      </w:r>
      <w:proofErr w:type="spellStart"/>
      <w:r w:rsidRPr="00631A09">
        <w:rPr>
          <w:rFonts w:eastAsia="Times New Roman" w:cstheme="minorHAnsi"/>
          <w:i/>
          <w:sz w:val="24"/>
          <w:szCs w:val="24"/>
          <w:lang w:eastAsia="ru-RU"/>
        </w:rPr>
        <w:t>Мартыново</w:t>
      </w:r>
      <w:proofErr w:type="spellEnd"/>
      <w:r w:rsidRPr="00631A09">
        <w:rPr>
          <w:rFonts w:eastAsia="Times New Roman" w:cstheme="minorHAnsi"/>
          <w:i/>
          <w:sz w:val="24"/>
          <w:szCs w:val="24"/>
          <w:lang w:eastAsia="ru-RU"/>
        </w:rPr>
        <w:t xml:space="preserve"> - Москва</w:t>
      </w:r>
    </w:p>
    <w:p w:rsidR="00631A09" w:rsidRPr="00DD140A" w:rsidRDefault="00631A09" w:rsidP="00631A09">
      <w:pPr>
        <w:spacing w:after="15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ru-RU"/>
        </w:rPr>
      </w:pPr>
      <w:r w:rsidRPr="00631A09">
        <w:rPr>
          <w:rFonts w:eastAsia="Times New Roman" w:cstheme="minorHAnsi"/>
          <w:b/>
          <w:bCs/>
          <w:i/>
          <w:sz w:val="24"/>
          <w:szCs w:val="24"/>
          <w:lang w:eastAsia="ru-RU"/>
        </w:rPr>
        <w:t>+ развлекательная программа и угощение!</w:t>
      </w:r>
    </w:p>
    <w:p w:rsidR="00631A09" w:rsidRPr="00DD140A" w:rsidRDefault="00631A09" w:rsidP="00631A09">
      <w:pPr>
        <w:spacing w:after="15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ru-RU"/>
        </w:rPr>
      </w:pPr>
    </w:p>
    <w:tbl>
      <w:tblPr>
        <w:tblStyle w:val="a5"/>
        <w:tblW w:w="11194" w:type="dxa"/>
        <w:tblLayout w:type="fixed"/>
        <w:tblLook w:val="04A0" w:firstRow="1" w:lastRow="0" w:firstColumn="1" w:lastColumn="0" w:noHBand="0" w:noVBand="1"/>
      </w:tblPr>
      <w:tblGrid>
        <w:gridCol w:w="988"/>
        <w:gridCol w:w="10206"/>
      </w:tblGrid>
      <w:tr w:rsidR="00DD140A" w:rsidRPr="00DD140A" w:rsidTr="00DD140A">
        <w:tc>
          <w:tcPr>
            <w:tcW w:w="988" w:type="dxa"/>
          </w:tcPr>
          <w:p w:rsidR="00631A09" w:rsidRPr="00DD140A" w:rsidRDefault="00631A09" w:rsidP="00631A09">
            <w:pPr>
              <w:spacing w:after="15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1 день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  <w:p w:rsidR="00631A09" w:rsidRPr="00DD140A" w:rsidRDefault="00631A09" w:rsidP="00631A09">
            <w:pPr>
              <w:spacing w:after="15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0206" w:type="dxa"/>
          </w:tcPr>
          <w:p w:rsidR="00631A09" w:rsidRPr="00631A09" w:rsidRDefault="00631A09" w:rsidP="00631A0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08:00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Сбор</w:t>
            </w:r>
            <w:proofErr w:type="gram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группы в Москве (ст. метро «ВДНХ», стоянка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справа от гостиницы «Космос»).</w:t>
            </w:r>
          </w:p>
          <w:p w:rsidR="00631A09" w:rsidRPr="00631A09" w:rsidRDefault="00631A09" w:rsidP="00631A0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08:15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Отъезд на автобусе с гидом в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Калязин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Путевая экскурсия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. Остановка в Калязине (по возможности),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осмотр уникальной «плавающей» колокольни Никольского собора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• Упоминания в летописях о первом поселении (Никола на 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Жабне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) относятся к XII веку. В конце XVII века в район монастыря совершал свои «потешные походы» молодой Пётр I.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• В 1939-1940 годах часть территории старого города была затоплена при строительстве 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Угличской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ГЭС. Монастырь (ансамбль XVI-XVII век) и другие старые постройки оказались в зоне водохранилища. Сохранилась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«плавающая» на небольшом островке колокольня Никольского собора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  <w:p w:rsidR="00631A09" w:rsidRPr="00631A09" w:rsidRDefault="00631A09" w:rsidP="00631A0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12:00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Отправление</w:t>
            </w:r>
            <w:proofErr w:type="gram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Углич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• Основан в 937 году Яном 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Плесковичем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выходцем из Пскова, родственником княгини Ольги. Ростово-Суздальский князь Юрий Долгорукий в 1148 году противостоит на 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Угличском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поле киевским, смоленским и новгородским князьям.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• С 1207 года в составе Владимиро-Суздальского княжества. В 1238 году разрушен монголо-татарами. С XIV века в составе Московского княжества. В 1591 году в Угличе убит цесаревич Дмитрий, сын Ивана Грозного.</w:t>
            </w:r>
          </w:p>
          <w:p w:rsidR="00631A09" w:rsidRPr="00631A09" w:rsidRDefault="00631A09" w:rsidP="00631A0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13:00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Обед</w:t>
            </w:r>
            <w:proofErr w:type="gram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в ресторане города Углича.</w:t>
            </w:r>
          </w:p>
          <w:p w:rsidR="00631A09" w:rsidRPr="00631A09" w:rsidRDefault="00631A09" w:rsidP="00631A0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14:00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Экскурсионная</w:t>
            </w:r>
            <w:proofErr w:type="gramEnd"/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программа по Угличу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- красота природы волжских мест и величие старинных достопримечательностей. Обзорная экскурсия по городу.   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proofErr w:type="spellStart"/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кремль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- историческое и градостроительное ядро города.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Палаты царевича Димитрия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 («палаты 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угличских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удельных князей») - единственная сохранившаяся с основания кремля постройка (здание 15 века).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Церковь Дмитрия на Крови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- построена на месте гибели царевича Дмитрия. Внутри росписи художников конца 18 века, подробно описывающие это событие.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proofErr w:type="spellStart"/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Спасо</w:t>
            </w:r>
            <w:proofErr w:type="spellEnd"/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-Преображенский собор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(интерьер) – кафедральный собор города Углича, расположенный в центре кремля.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Успенская «Дивная» церковь Алексеевского монастыря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- здесь хранится чудотворная икона Божией Матери.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Интерактивная программа «Сказки старого дома»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, где экскурсовод расскажет Вам о жизни и быте провинциального города в конце XIX- нач. ХХ века, об укладе традициях, обычаях, досуге, моде угличан в то время. В гостиной на званом вечере, Вы услышите модные в то время романсы в сопровождении гитары.</w:t>
            </w:r>
          </w:p>
          <w:p w:rsidR="00631A09" w:rsidRPr="00631A09" w:rsidRDefault="00631A09" w:rsidP="00631A0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18:00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Размещение</w:t>
            </w:r>
            <w:proofErr w:type="gram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в отеле </w:t>
            </w:r>
            <w:r w:rsidRPr="00DD140A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ru-RU"/>
              </w:rPr>
              <w:t>«Чайка 3*»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 г. Углич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(резервные отели: «Саммит 3*» г. Мышкин). Номера категории «стандарт».</w:t>
            </w:r>
          </w:p>
          <w:p w:rsidR="00631A09" w:rsidRPr="00DD140A" w:rsidRDefault="00631A09" w:rsidP="00DD140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20:00</w:t>
            </w:r>
            <w:r w:rsidR="00DD140A"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Ужин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в ресторане отеля.</w:t>
            </w:r>
          </w:p>
        </w:tc>
      </w:tr>
      <w:tr w:rsidR="00DD140A" w:rsidRPr="00DD140A" w:rsidTr="00DD140A">
        <w:tc>
          <w:tcPr>
            <w:tcW w:w="988" w:type="dxa"/>
          </w:tcPr>
          <w:p w:rsidR="00631A09" w:rsidRPr="00DD140A" w:rsidRDefault="00631A09" w:rsidP="00631A09">
            <w:pPr>
              <w:spacing w:after="15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DD140A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2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день</w:t>
            </w:r>
            <w:r w:rsidR="00DD140A"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> | воскресенье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6" w:type="dxa"/>
          </w:tcPr>
          <w:p w:rsidR="00631A09" w:rsidRPr="00631A09" w:rsidRDefault="00631A09" w:rsidP="00631A0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07:30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Завтрак</w:t>
            </w:r>
            <w:proofErr w:type="gram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в ресторане отеля.</w:t>
            </w:r>
          </w:p>
          <w:p w:rsidR="00631A09" w:rsidRPr="00631A09" w:rsidRDefault="00631A09" w:rsidP="00631A0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08:30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Отъезд</w:t>
            </w:r>
            <w:proofErr w:type="gram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Мышкин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- своеобразный город-музей русской провинции, сохранивший старинную застройку купеческого города и особый провинциальный уклад жизни. Город славился своими кузнецами и гончарами.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• Люди на месте современного Мышкина жили еще в V-III тысячелетиях до нашей эры. Городок же существовал здесь, по всей видимости, в XII-XIII веках, но был полностью разрушен татаро-монголами в 1238 году.</w:t>
            </w:r>
          </w:p>
          <w:p w:rsidR="00631A09" w:rsidRPr="00631A09" w:rsidRDefault="00631A09" w:rsidP="00631A0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09:15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Обзорная</w:t>
            </w:r>
            <w:proofErr w:type="gram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экскурсионная программа в Мышкине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: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аллея славы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,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Успенский собор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,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музей «Русские Валенки»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с экспозициями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«Лен»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и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«Сестры и братья валенка»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,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дом ремесел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с кузницей и гончарной мастерской.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Мышкины палаты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- атмосфера царской жизни. Гостеприимные царь с царицей поведают, как тяжела корона и научат, как уберечься от кошачьих напастей. Вы сможете запустить руку в царские закрома, а в темноте царского зверинца увидите экзотических живых мышей.</w:t>
            </w:r>
          </w:p>
          <w:p w:rsidR="00631A09" w:rsidRPr="00631A09" w:rsidRDefault="00631A09" w:rsidP="00631A0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12:00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Отъезд</w:t>
            </w:r>
            <w:proofErr w:type="gram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 </w:t>
            </w:r>
            <w:proofErr w:type="spellStart"/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Мартыново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 - «столица» древнего 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Кацкого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стана.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• На крайнем западе Ярославской области течёт небольшая - 57 км длиной - река Кадка, жители, населяющие её берега - 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кацкари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proofErr w:type="spellStart"/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Кацкари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- русские люди, имеющие, однако, свои особенности в обычаях, языке, фольклоре.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Здешний экскурсовод ознакомит вас с различными 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кацкими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мифами, которые дожили до наших дней. Все это позволит Вам окунуться в жизнь и быт крестьян ХIХ-ХХ вв. В </w:t>
            </w:r>
            <w:proofErr w:type="spellStart"/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кацком</w:t>
            </w:r>
            <w:proofErr w:type="spellEnd"/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подворье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посетителей ждут восхитительные животные.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• Посещение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Музея </w:t>
            </w:r>
            <w:proofErr w:type="spellStart"/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Кацкарей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 (крестьянская изба конца ХIХ в.). Жизнь и быт крестьян ХIХ-ХХ 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вв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в избе все вещи живут на своих местах с 1910 года в окружении 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кацкого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фольклора, 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кацких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мифов и 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кацкого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диалекта.</w:t>
            </w:r>
          </w:p>
          <w:p w:rsidR="00631A09" w:rsidRPr="00631A09" w:rsidRDefault="00631A09" w:rsidP="00631A0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14:00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Коменничанье</w:t>
            </w:r>
            <w:proofErr w:type="spellEnd"/>
            <w:proofErr w:type="gram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- </w:t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театрально-развлекательная программа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 на </w:t>
            </w:r>
            <w:proofErr w:type="spell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кацком</w:t>
            </w:r>
            <w:proofErr w:type="spell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диалекте. 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631A0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Угощение из русской печи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(щи, картошка с курицей, сметана, пироги, разносолы, топленое молоко / чай).</w:t>
            </w:r>
          </w:p>
          <w:p w:rsidR="00631A09" w:rsidRPr="00631A09" w:rsidRDefault="00631A09" w:rsidP="00631A0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15:00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Отправление</w:t>
            </w:r>
            <w:proofErr w:type="gramEnd"/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Москву.</w:t>
            </w:r>
          </w:p>
          <w:p w:rsidR="00631A09" w:rsidRPr="00DD140A" w:rsidRDefault="00631A09" w:rsidP="00631A0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21:00</w:t>
            </w:r>
            <w:r w:rsidRPr="00DD140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31A09">
              <w:rPr>
                <w:rFonts w:eastAsia="Times New Roman" w:cstheme="minorHAnsi"/>
                <w:sz w:val="18"/>
                <w:szCs w:val="18"/>
                <w:lang w:eastAsia="ru-RU"/>
              </w:rPr>
              <w:t> Ориентировочное время прибытия в Москву (к станции метро «ВДНХ»).</w:t>
            </w:r>
          </w:p>
        </w:tc>
      </w:tr>
    </w:tbl>
    <w:p w:rsidR="00631A09" w:rsidRPr="00631A09" w:rsidRDefault="00631A09" w:rsidP="00631A09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DD140A">
        <w:rPr>
          <w:rFonts w:eastAsia="Times New Roman" w:cstheme="minorHAnsi"/>
          <w:b/>
          <w:bCs/>
          <w:sz w:val="18"/>
          <w:szCs w:val="18"/>
          <w:lang w:eastAsia="ru-RU"/>
        </w:rPr>
        <w:t>В</w:t>
      </w:r>
      <w:r w:rsidRPr="00631A09">
        <w:rPr>
          <w:rFonts w:eastAsia="Times New Roman" w:cstheme="minorHAnsi"/>
          <w:b/>
          <w:bCs/>
          <w:sz w:val="18"/>
          <w:szCs w:val="18"/>
          <w:lang w:eastAsia="ru-RU"/>
        </w:rPr>
        <w:t xml:space="preserve"> стоимость тура включено</w:t>
      </w:r>
      <w:r w:rsidRPr="00631A09">
        <w:rPr>
          <w:rFonts w:eastAsia="Times New Roman" w:cstheme="minorHAnsi"/>
          <w:sz w:val="18"/>
          <w:szCs w:val="18"/>
          <w:lang w:eastAsia="ru-RU"/>
        </w:rPr>
        <w:t> </w:t>
      </w:r>
      <w:r w:rsidRPr="00631A09">
        <w:rPr>
          <w:rFonts w:eastAsia="Times New Roman" w:cstheme="minorHAnsi"/>
          <w:sz w:val="18"/>
          <w:szCs w:val="18"/>
          <w:lang w:eastAsia="ru-RU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631A09" w:rsidRPr="00631A09" w:rsidRDefault="00631A09" w:rsidP="00631A09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631A09">
        <w:rPr>
          <w:rFonts w:eastAsia="Times New Roman" w:cstheme="minorHAnsi"/>
          <w:b/>
          <w:bCs/>
          <w:sz w:val="18"/>
          <w:szCs w:val="18"/>
          <w:lang w:eastAsia="ru-RU"/>
        </w:rPr>
        <w:t>Примечание</w:t>
      </w:r>
      <w:r w:rsidRPr="00631A09">
        <w:rPr>
          <w:rFonts w:eastAsia="Times New Roman" w:cstheme="minorHAnsi"/>
          <w:sz w:val="18"/>
          <w:szCs w:val="18"/>
          <w:lang w:eastAsia="ru-RU"/>
        </w:rPr>
        <w:t> </w:t>
      </w:r>
      <w:r w:rsidRPr="00631A09">
        <w:rPr>
          <w:rFonts w:eastAsia="Times New Roman" w:cstheme="minorHAnsi"/>
          <w:sz w:val="18"/>
          <w:szCs w:val="18"/>
          <w:lang w:eastAsia="ru-RU"/>
        </w:rPr>
        <w:br/>
        <w:t>* Время отправления и прибытия в Москву является ориентировочным и не может считаться обязательным пунктом программы. </w:t>
      </w:r>
      <w:r w:rsidRPr="00631A09">
        <w:rPr>
          <w:rFonts w:eastAsia="Times New Roman" w:cstheme="minorHAnsi"/>
          <w:sz w:val="18"/>
          <w:szCs w:val="18"/>
          <w:lang w:eastAsia="ru-RU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 </w:t>
      </w:r>
      <w:r w:rsidRPr="00631A09">
        <w:rPr>
          <w:rFonts w:eastAsia="Times New Roman" w:cstheme="minorHAnsi"/>
          <w:sz w:val="18"/>
          <w:szCs w:val="18"/>
          <w:lang w:eastAsia="ru-RU"/>
        </w:rPr>
        <w:br/>
        <w:t>* При количестве туристов в группе менее 17 человек может предоставляться микроавтобус иномарка туристического класса. </w:t>
      </w:r>
      <w:r w:rsidRPr="00631A09">
        <w:rPr>
          <w:rFonts w:eastAsia="Times New Roman" w:cstheme="minorHAnsi"/>
          <w:sz w:val="18"/>
          <w:szCs w:val="18"/>
          <w:lang w:eastAsia="ru-RU"/>
        </w:rPr>
        <w:br/>
        <w:t>* Компания не организует подселение в номер в целях Вашей безопасности и комфорта. </w:t>
      </w:r>
      <w:r w:rsidRPr="00631A09">
        <w:rPr>
          <w:rFonts w:eastAsia="Times New Roman" w:cstheme="minorHAnsi"/>
          <w:sz w:val="18"/>
          <w:szCs w:val="18"/>
          <w:lang w:eastAsia="ru-RU"/>
        </w:rPr>
        <w:br/>
        <w:t>* Данная программа рекомендуется для детей от 6 лет. </w:t>
      </w:r>
      <w:r w:rsidRPr="00631A09">
        <w:rPr>
          <w:rFonts w:eastAsia="Times New Roman" w:cstheme="minorHAnsi"/>
          <w:sz w:val="18"/>
          <w:szCs w:val="18"/>
          <w:lang w:eastAsia="ru-RU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ситуации, доступные места определяются гидом. </w:t>
      </w:r>
      <w:r w:rsidRPr="00631A09">
        <w:rPr>
          <w:rFonts w:eastAsia="Times New Roman" w:cstheme="minorHAnsi"/>
          <w:sz w:val="18"/>
          <w:szCs w:val="18"/>
          <w:lang w:eastAsia="ru-RU"/>
        </w:rPr>
        <w:br/>
        <w:t>* Услуга "Выбор места", менеджер заранее зафиксирует за Вами желаемое место (стоимость услуги в блоке цен и скидок). </w:t>
      </w:r>
    </w:p>
    <w:sectPr w:rsidR="00631A09" w:rsidRPr="00631A09" w:rsidSect="00DD140A">
      <w:pgSz w:w="11906" w:h="16838"/>
      <w:pgMar w:top="568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09"/>
    <w:rsid w:val="001E237A"/>
    <w:rsid w:val="00631A09"/>
    <w:rsid w:val="00D977FA"/>
    <w:rsid w:val="00D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67A2"/>
  <w15:chartTrackingRefBased/>
  <w15:docId w15:val="{413E4D1E-5285-48B6-87F2-7F09B003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A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3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39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847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0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472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2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97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97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92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9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130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16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44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33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4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20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4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58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65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377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5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36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21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06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3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44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6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64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9438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4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Natalia K. Fokina</cp:lastModifiedBy>
  <cp:revision>1</cp:revision>
  <dcterms:created xsi:type="dcterms:W3CDTF">2019-07-30T14:06:00Z</dcterms:created>
  <dcterms:modified xsi:type="dcterms:W3CDTF">2019-07-30T14:22:00Z</dcterms:modified>
</cp:coreProperties>
</file>