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4" w:rsidRPr="00BC3B3A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</w:pPr>
      <w:r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Размещение во время </w:t>
      </w:r>
      <w:r w:rsidR="00352B24"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тура </w:t>
      </w:r>
      <w:r w:rsidR="00BC3B3A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Алтайское </w:t>
      </w:r>
      <w:proofErr w:type="spellStart"/>
      <w:r w:rsidR="00BC3B3A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Красногорье</w:t>
      </w:r>
      <w:proofErr w:type="spellEnd"/>
    </w:p>
    <w:p w:rsidR="00123A14" w:rsidRPr="00BC3B3A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ru-RU"/>
        </w:rPr>
      </w:pPr>
    </w:p>
    <w:p w:rsidR="00BC3B3A" w:rsidRPr="00BC3B3A" w:rsidRDefault="00BC3B3A" w:rsidP="00BC3B3A">
      <w:pPr>
        <w:pStyle w:val="a5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BC3B3A">
        <w:rPr>
          <w:rFonts w:ascii="Arial" w:hAnsi="Arial" w:cs="Arial"/>
          <w:b/>
          <w:color w:val="2E74B5" w:themeColor="accent1" w:themeShade="BF"/>
          <w:sz w:val="24"/>
          <w:szCs w:val="24"/>
        </w:rPr>
        <w:t>Красногорский район:</w:t>
      </w:r>
    </w:p>
    <w:p w:rsidR="00BC3B3A" w:rsidRDefault="00BC3B3A" w:rsidP="00BC3B3A">
      <w:pPr>
        <w:pStyle w:val="a5"/>
        <w:rPr>
          <w:rFonts w:ascii="Arial" w:hAnsi="Arial" w:cs="Arial"/>
          <w:b/>
        </w:rPr>
      </w:pPr>
    </w:p>
    <w:p w:rsidR="00BC3B3A" w:rsidRPr="00BC3B3A" w:rsidRDefault="00BC3B3A" w:rsidP="00BC3B3A">
      <w:pPr>
        <w:pStyle w:val="a5"/>
        <w:rPr>
          <w:rFonts w:ascii="Arial" w:hAnsi="Arial" w:cs="Arial"/>
        </w:rPr>
      </w:pPr>
      <w:r w:rsidRPr="00BC3B3A">
        <w:rPr>
          <w:rFonts w:ascii="Arial" w:hAnsi="Arial" w:cs="Arial"/>
          <w:b/>
        </w:rPr>
        <w:t>База отдыха «</w:t>
      </w:r>
      <w:proofErr w:type="spellStart"/>
      <w:r w:rsidRPr="00BC3B3A">
        <w:rPr>
          <w:rFonts w:ascii="Arial" w:hAnsi="Arial" w:cs="Arial"/>
          <w:b/>
        </w:rPr>
        <w:t>Тайнинская</w:t>
      </w:r>
      <w:proofErr w:type="spellEnd"/>
      <w:r w:rsidRPr="00BC3B3A">
        <w:rPr>
          <w:rFonts w:ascii="Arial" w:hAnsi="Arial" w:cs="Arial"/>
          <w:b/>
        </w:rPr>
        <w:t xml:space="preserve"> слобода</w:t>
      </w:r>
      <w:r w:rsidRPr="00BC3B3A">
        <w:rPr>
          <w:rFonts w:ascii="Arial" w:hAnsi="Arial" w:cs="Arial"/>
        </w:rPr>
        <w:t xml:space="preserve">» - расположен на берегу искусственного водоема (озеро </w:t>
      </w:r>
      <w:proofErr w:type="spellStart"/>
      <w:r w:rsidRPr="00BC3B3A">
        <w:rPr>
          <w:rFonts w:ascii="Arial" w:hAnsi="Arial" w:cs="Arial"/>
        </w:rPr>
        <w:t>Киреево</w:t>
      </w:r>
      <w:proofErr w:type="spellEnd"/>
      <w:r w:rsidRPr="00BC3B3A">
        <w:rPr>
          <w:rFonts w:ascii="Arial" w:hAnsi="Arial" w:cs="Arial"/>
        </w:rPr>
        <w:t>) в Красногорском районе.</w:t>
      </w:r>
    </w:p>
    <w:p w:rsidR="00BC3B3A" w:rsidRPr="00BC3B3A" w:rsidRDefault="00BC3B3A" w:rsidP="00BC3B3A">
      <w:pPr>
        <w:pStyle w:val="a5"/>
        <w:rPr>
          <w:rFonts w:ascii="Arial" w:hAnsi="Arial" w:cs="Arial"/>
        </w:rPr>
      </w:pPr>
      <w:r w:rsidRPr="00BC3B3A">
        <w:rPr>
          <w:rFonts w:ascii="Arial" w:hAnsi="Arial" w:cs="Arial"/>
        </w:rPr>
        <w:t xml:space="preserve">В озеро впадает речка </w:t>
      </w:r>
      <w:proofErr w:type="spellStart"/>
      <w:r w:rsidRPr="00BC3B3A">
        <w:rPr>
          <w:rFonts w:ascii="Arial" w:hAnsi="Arial" w:cs="Arial"/>
        </w:rPr>
        <w:t>Ташта</w:t>
      </w:r>
      <w:proofErr w:type="spellEnd"/>
      <w:r w:rsidRPr="00BC3B3A">
        <w:rPr>
          <w:rFonts w:ascii="Arial" w:hAnsi="Arial" w:cs="Arial"/>
        </w:rPr>
        <w:t xml:space="preserve">. База находится в непосредственной близости от тайги с ее целебным воздухом, в окружении прекрасных рощ и сопок. Инфраструктура: дома из кедра и сосны, коттедж, отдельно стоящий ресторан на 140 человек, баня, летний бассейн, летние душевые кабины, пасека, здание проката зимнего оборудования, автостоянка. Развлечения в летнее время: волейбольная площадка, футбольное поле, теннисный стол, бильярд, прокат велосипедов, уличные тренажеры, рыбалка. Развлечения в зимнее время: хоккей, лыжные трасы, катание на коньках, горка, </w:t>
      </w:r>
      <w:proofErr w:type="spellStart"/>
      <w:r w:rsidRPr="00BC3B3A">
        <w:rPr>
          <w:rFonts w:ascii="Arial" w:hAnsi="Arial" w:cs="Arial"/>
        </w:rPr>
        <w:t>сноутюбинг</w:t>
      </w:r>
      <w:proofErr w:type="spellEnd"/>
      <w:r w:rsidRPr="00BC3B3A">
        <w:rPr>
          <w:rFonts w:ascii="Arial" w:hAnsi="Arial" w:cs="Arial"/>
        </w:rPr>
        <w:t xml:space="preserve">. Для детей: </w:t>
      </w:r>
      <w:proofErr w:type="spellStart"/>
      <w:r w:rsidRPr="00BC3B3A">
        <w:rPr>
          <w:rFonts w:ascii="Arial" w:hAnsi="Arial" w:cs="Arial"/>
        </w:rPr>
        <w:t>иговая</w:t>
      </w:r>
      <w:proofErr w:type="spellEnd"/>
      <w:r w:rsidRPr="00BC3B3A">
        <w:rPr>
          <w:rFonts w:ascii="Arial" w:hAnsi="Arial" w:cs="Arial"/>
        </w:rPr>
        <w:t xml:space="preserve"> </w:t>
      </w:r>
      <w:proofErr w:type="spellStart"/>
      <w:r w:rsidRPr="00BC3B3A">
        <w:rPr>
          <w:rFonts w:ascii="Arial" w:hAnsi="Arial" w:cs="Arial"/>
        </w:rPr>
        <w:t>прощадка</w:t>
      </w:r>
      <w:proofErr w:type="spellEnd"/>
      <w:r w:rsidRPr="00BC3B3A">
        <w:rPr>
          <w:rFonts w:ascii="Arial" w:hAnsi="Arial" w:cs="Arial"/>
        </w:rPr>
        <w:t xml:space="preserve">, небольшой зоопарк. Размещение с животными: возможно (по договоренности). </w:t>
      </w:r>
      <w:proofErr w:type="spellStart"/>
      <w:r w:rsidRPr="00BC3B3A">
        <w:rPr>
          <w:rFonts w:ascii="Arial" w:hAnsi="Arial" w:cs="Arial"/>
        </w:rPr>
        <w:t>Wi-fi</w:t>
      </w:r>
      <w:proofErr w:type="spellEnd"/>
      <w:r w:rsidRPr="00BC3B3A">
        <w:rPr>
          <w:rFonts w:ascii="Arial" w:hAnsi="Arial" w:cs="Arial"/>
        </w:rPr>
        <w:t>: отс</w:t>
      </w:r>
      <w:bookmarkStart w:id="0" w:name="_GoBack"/>
      <w:bookmarkEnd w:id="0"/>
      <w:r w:rsidRPr="00BC3B3A">
        <w:rPr>
          <w:rFonts w:ascii="Arial" w:hAnsi="Arial" w:cs="Arial"/>
        </w:rPr>
        <w:t xml:space="preserve">утствует. Мобильная </w:t>
      </w:r>
      <w:proofErr w:type="spellStart"/>
      <w:r w:rsidRPr="00BC3B3A">
        <w:rPr>
          <w:rFonts w:ascii="Arial" w:hAnsi="Arial" w:cs="Arial"/>
        </w:rPr>
        <w:t>свзяь</w:t>
      </w:r>
      <w:proofErr w:type="spellEnd"/>
      <w:r w:rsidRPr="00BC3B3A">
        <w:rPr>
          <w:rFonts w:ascii="Arial" w:hAnsi="Arial" w:cs="Arial"/>
        </w:rPr>
        <w:t xml:space="preserve">: </w:t>
      </w:r>
      <w:proofErr w:type="spellStart"/>
      <w:r w:rsidRPr="00BC3B3A">
        <w:rPr>
          <w:rFonts w:ascii="Arial" w:hAnsi="Arial" w:cs="Arial"/>
        </w:rPr>
        <w:t>билайн</w:t>
      </w:r>
      <w:proofErr w:type="spellEnd"/>
      <w:r w:rsidRPr="00BC3B3A">
        <w:rPr>
          <w:rFonts w:ascii="Arial" w:hAnsi="Arial" w:cs="Arial"/>
        </w:rPr>
        <w:t xml:space="preserve"> - </w:t>
      </w:r>
      <w:proofErr w:type="spellStart"/>
      <w:r w:rsidRPr="00BC3B3A">
        <w:rPr>
          <w:rFonts w:ascii="Arial" w:hAnsi="Arial" w:cs="Arial"/>
        </w:rPr>
        <w:t>отсутсвует</w:t>
      </w:r>
      <w:proofErr w:type="spellEnd"/>
      <w:r w:rsidRPr="00BC3B3A">
        <w:rPr>
          <w:rFonts w:ascii="Arial" w:hAnsi="Arial" w:cs="Arial"/>
        </w:rPr>
        <w:t xml:space="preserve">, </w:t>
      </w:r>
      <w:proofErr w:type="spellStart"/>
      <w:r w:rsidRPr="00BC3B3A">
        <w:rPr>
          <w:rFonts w:ascii="Arial" w:hAnsi="Arial" w:cs="Arial"/>
        </w:rPr>
        <w:t>mts</w:t>
      </w:r>
      <w:proofErr w:type="spellEnd"/>
      <w:r w:rsidRPr="00BC3B3A">
        <w:rPr>
          <w:rFonts w:ascii="Arial" w:hAnsi="Arial" w:cs="Arial"/>
        </w:rPr>
        <w:t xml:space="preserve"> - ловит. В стандартном номере: одна двуспальная кровать (две односпальных), две тумбочки, вешалка, кресло-кровать, телевизор, холодильник, </w:t>
      </w:r>
      <w:proofErr w:type="spellStart"/>
      <w:r w:rsidRPr="00BC3B3A">
        <w:rPr>
          <w:rFonts w:ascii="Arial" w:hAnsi="Arial" w:cs="Arial"/>
        </w:rPr>
        <w:t>эл.чайник</w:t>
      </w:r>
      <w:proofErr w:type="spellEnd"/>
      <w:r w:rsidRPr="00BC3B3A">
        <w:rPr>
          <w:rFonts w:ascii="Arial" w:hAnsi="Arial" w:cs="Arial"/>
        </w:rPr>
        <w:t>, комплект посуды; санузел: умывальник, туалет, душевая кабина, зеркало, фен.</w:t>
      </w:r>
    </w:p>
    <w:p w:rsidR="00BC3B3A" w:rsidRPr="00BC3B3A" w:rsidRDefault="00BC3B3A" w:rsidP="00BC3B3A">
      <w:pPr>
        <w:pStyle w:val="a5"/>
        <w:rPr>
          <w:rFonts w:ascii="Arial" w:hAnsi="Arial" w:cs="Arial"/>
        </w:rPr>
      </w:pPr>
    </w:p>
    <w:p w:rsidR="00BC3B3A" w:rsidRPr="00BC3B3A" w:rsidRDefault="00BC3B3A" w:rsidP="00BC3B3A">
      <w:pPr>
        <w:pStyle w:val="a5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BC3B3A">
        <w:rPr>
          <w:rFonts w:ascii="Arial" w:hAnsi="Arial" w:cs="Arial"/>
          <w:b/>
          <w:color w:val="2E74B5" w:themeColor="accent1" w:themeShade="BF"/>
          <w:sz w:val="24"/>
          <w:szCs w:val="24"/>
        </w:rPr>
        <w:t>Барнаул:</w:t>
      </w:r>
      <w:r w:rsidRPr="00BC3B3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</w:p>
    <w:p w:rsidR="00BC3B3A" w:rsidRDefault="00BC3B3A" w:rsidP="00BC3B3A">
      <w:pPr>
        <w:pStyle w:val="a5"/>
        <w:rPr>
          <w:rFonts w:ascii="Arial" w:hAnsi="Arial" w:cs="Arial"/>
          <w:b/>
        </w:rPr>
      </w:pPr>
    </w:p>
    <w:p w:rsidR="00BC3B3A" w:rsidRPr="00BC3B3A" w:rsidRDefault="00BC3B3A" w:rsidP="00BC3B3A">
      <w:pPr>
        <w:pStyle w:val="a5"/>
        <w:rPr>
          <w:rFonts w:ascii="Arial" w:hAnsi="Arial" w:cs="Arial"/>
        </w:rPr>
      </w:pPr>
      <w:r w:rsidRPr="00BC3B3A">
        <w:rPr>
          <w:rFonts w:ascii="Arial" w:hAnsi="Arial" w:cs="Arial"/>
          <w:b/>
        </w:rPr>
        <w:t xml:space="preserve">Отель «Аэропорт» </w:t>
      </w:r>
      <w:r w:rsidRPr="00BC3B3A">
        <w:rPr>
          <w:rFonts w:ascii="Arial" w:hAnsi="Arial" w:cs="Arial"/>
        </w:rPr>
        <w:t>расположен в Барнауле, в 50 метрах от аэропорта города.</w:t>
      </w:r>
    </w:p>
    <w:p w:rsidR="00BC3B3A" w:rsidRPr="00BC3B3A" w:rsidRDefault="00BC3B3A" w:rsidP="00BC3B3A">
      <w:pPr>
        <w:pStyle w:val="a5"/>
        <w:rPr>
          <w:rFonts w:ascii="Arial" w:hAnsi="Arial" w:cs="Arial"/>
        </w:rPr>
      </w:pPr>
      <w:r w:rsidRPr="00BC3B3A">
        <w:rPr>
          <w:rFonts w:ascii="Arial" w:hAnsi="Arial" w:cs="Arial"/>
        </w:rPr>
        <w:t xml:space="preserve">К услугам гостей бесплатный </w:t>
      </w:r>
      <w:proofErr w:type="spellStart"/>
      <w:r w:rsidRPr="00BC3B3A">
        <w:rPr>
          <w:rFonts w:ascii="Arial" w:hAnsi="Arial" w:cs="Arial"/>
        </w:rPr>
        <w:t>Wi-Fi</w:t>
      </w:r>
      <w:proofErr w:type="spellEnd"/>
      <w:r w:rsidRPr="00BC3B3A">
        <w:rPr>
          <w:rFonts w:ascii="Arial" w:hAnsi="Arial" w:cs="Arial"/>
        </w:rPr>
        <w:t xml:space="preserve">. Гостям предлагается остановиться в оформленных в классическом стиле номерах с телевизором и платяным шкафом. Кроме того, в номерах есть собственная ванная комната с полотенцами и бесплатными </w:t>
      </w:r>
      <w:proofErr w:type="spellStart"/>
      <w:r w:rsidRPr="00BC3B3A">
        <w:rPr>
          <w:rFonts w:ascii="Arial" w:hAnsi="Arial" w:cs="Arial"/>
        </w:rPr>
        <w:t>туалетно</w:t>
      </w:r>
      <w:proofErr w:type="spellEnd"/>
      <w:r w:rsidRPr="00BC3B3A">
        <w:rPr>
          <w:rFonts w:ascii="Arial" w:hAnsi="Arial" w:cs="Arial"/>
        </w:rPr>
        <w:t>-косметическими принадлежностями.</w:t>
      </w:r>
    </w:p>
    <w:p w:rsidR="00BC3B3A" w:rsidRPr="00BC3B3A" w:rsidRDefault="00BC3B3A" w:rsidP="00BC3B3A">
      <w:pPr>
        <w:pStyle w:val="a5"/>
        <w:rPr>
          <w:rFonts w:ascii="Arial" w:hAnsi="Arial" w:cs="Arial"/>
        </w:rPr>
      </w:pPr>
      <w:r w:rsidRPr="00BC3B3A">
        <w:rPr>
          <w:rFonts w:ascii="Arial" w:hAnsi="Arial" w:cs="Arial"/>
        </w:rPr>
        <w:t xml:space="preserve">Среди прочих удобств — общий </w:t>
      </w:r>
      <w:proofErr w:type="spellStart"/>
      <w:r w:rsidRPr="00BC3B3A">
        <w:rPr>
          <w:rFonts w:ascii="Arial" w:hAnsi="Arial" w:cs="Arial"/>
        </w:rPr>
        <w:t>лаундж</w:t>
      </w:r>
      <w:proofErr w:type="spellEnd"/>
      <w:r w:rsidRPr="00BC3B3A">
        <w:rPr>
          <w:rFonts w:ascii="Arial" w:hAnsi="Arial" w:cs="Arial"/>
        </w:rPr>
        <w:t>, мини-</w:t>
      </w:r>
      <w:proofErr w:type="spellStart"/>
      <w:r w:rsidRPr="00BC3B3A">
        <w:rPr>
          <w:rFonts w:ascii="Arial" w:hAnsi="Arial" w:cs="Arial"/>
        </w:rPr>
        <w:t>маркет</w:t>
      </w:r>
      <w:proofErr w:type="spellEnd"/>
      <w:r w:rsidRPr="00BC3B3A">
        <w:rPr>
          <w:rFonts w:ascii="Arial" w:hAnsi="Arial" w:cs="Arial"/>
        </w:rPr>
        <w:t xml:space="preserve"> и круглосуточное кафе.</w:t>
      </w:r>
    </w:p>
    <w:p w:rsidR="00BC3B3A" w:rsidRPr="00BC3B3A" w:rsidRDefault="00BC3B3A" w:rsidP="00BC3B3A">
      <w:pPr>
        <w:pStyle w:val="a5"/>
        <w:rPr>
          <w:rFonts w:ascii="Arial" w:hAnsi="Arial" w:cs="Arial"/>
        </w:rPr>
      </w:pPr>
      <w:r w:rsidRPr="00BC3B3A">
        <w:rPr>
          <w:rFonts w:ascii="Arial" w:hAnsi="Arial" w:cs="Arial"/>
        </w:rPr>
        <w:t>Отель находится в 4 км от торгового центра «Арена» и в 10 км от торгового центра «Европа».</w:t>
      </w:r>
    </w:p>
    <w:p w:rsidR="00E645F2" w:rsidRPr="00BC3B3A" w:rsidRDefault="00E645F2" w:rsidP="00BC3B3A">
      <w:pPr>
        <w:rPr>
          <w:rFonts w:ascii="Arial" w:hAnsi="Arial" w:cs="Arial"/>
          <w:b/>
          <w:bCs/>
          <w:color w:val="2E74B5" w:themeColor="accent1" w:themeShade="BF"/>
        </w:rPr>
      </w:pPr>
    </w:p>
    <w:sectPr w:rsidR="00E645F2" w:rsidRPr="00BC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18DA"/>
    <w:multiLevelType w:val="hybridMultilevel"/>
    <w:tmpl w:val="1FE6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6404"/>
    <w:multiLevelType w:val="hybridMultilevel"/>
    <w:tmpl w:val="5514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228"/>
    <w:multiLevelType w:val="hybridMultilevel"/>
    <w:tmpl w:val="8980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CC"/>
    <w:rsid w:val="000F59E2"/>
    <w:rsid w:val="00123A14"/>
    <w:rsid w:val="00150EAB"/>
    <w:rsid w:val="001F385F"/>
    <w:rsid w:val="00212983"/>
    <w:rsid w:val="002D5C78"/>
    <w:rsid w:val="0033719F"/>
    <w:rsid w:val="00352B24"/>
    <w:rsid w:val="00370B03"/>
    <w:rsid w:val="004632A3"/>
    <w:rsid w:val="005D6222"/>
    <w:rsid w:val="0060307C"/>
    <w:rsid w:val="00631FFF"/>
    <w:rsid w:val="006716F0"/>
    <w:rsid w:val="0070583F"/>
    <w:rsid w:val="007D6C91"/>
    <w:rsid w:val="008B5657"/>
    <w:rsid w:val="008D21C4"/>
    <w:rsid w:val="008D68A1"/>
    <w:rsid w:val="00987EB8"/>
    <w:rsid w:val="009B6847"/>
    <w:rsid w:val="00BC3B3A"/>
    <w:rsid w:val="00CA4DCC"/>
    <w:rsid w:val="00E0225A"/>
    <w:rsid w:val="00E645F2"/>
    <w:rsid w:val="00E66ED5"/>
    <w:rsid w:val="00F2094C"/>
    <w:rsid w:val="00F3418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B01C-8FE2-40A1-97B2-3C928F2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4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CA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03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41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4188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BC3B3A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C3B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17</cp:revision>
  <dcterms:created xsi:type="dcterms:W3CDTF">2020-06-08T07:36:00Z</dcterms:created>
  <dcterms:modified xsi:type="dcterms:W3CDTF">2020-08-03T11:41:00Z</dcterms:modified>
</cp:coreProperties>
</file>