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spacing w:before="11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32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pict>
          <v:shape id="_x0000_s1092" style="width:161.5pt;height:18pt;mso-left-percent:-10001;mso-top-percent:-10001;mso-position-horizontal:absolute;mso-position-horizontal-relative:char;mso-position-vertical:absolute;mso-position-vertical-relative:line;mso-left-percent:-10001;mso-top-percent:-10001" fillcolor="#c39451" stroked="f" type="#_x0000_t202">
            <v:textbox inset="0,0,0,0">
              <w:txbxContent>
                <w:p w:rsidR="00B0331B" w:rsidDel="00000000" w:rsidP="00000000" w:rsidRDefault="00A05D4A" w:rsidRPr="00000000">
                  <w:pPr>
                    <w:pStyle w:val="GvdeMetni"/>
                    <w:spacing w:line="291" w:lineRule="exact"/>
                    <w:ind w:left="108" w:firstLine="0"/>
                  </w:pPr>
                  <w:r w:rsidDel="00000000" w:rsidR="00000000" w:rsidRPr="00000000">
                    <w:rPr>
                      <w:rFonts w:ascii="Calibri" w:hAnsi="Calibri"/>
                      <w:color w:val="ffffff"/>
                    </w:rPr>
                    <w:t xml:space="preserve">Senza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Гранд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31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Сантана</w:t>
                  </w:r>
                  <w:proofErr w:type="spellEnd"/>
                </w:p>
              </w:txbxContent>
            </v:textbox>
            <w10:anchorlock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" w:line="240" w:lineRule="auto"/>
        <w:ind w:left="6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отель</w:t>
      </w:r>
      <w:r w:rsidDel="00000000" w:rsidR="00000000" w:rsidRPr="00000000">
        <w:pict>
          <v:group id="_x0000_s1083" style="position:absolute;left:0;text-align:left;margin-left:26.35pt;margin-top:-43.7pt;width:538.65pt;height:.5pt;z-index:-12544;mso-position-horizontal-relative:margin;mso-position-horizontal:absolute;mso-position-vertical:absolute;mso-position-vertical-relative:text;" coordsize="10773,10" coordorigin="567,-874">
            <v:group id="_x0000_s1088" style="position:absolute;left:572;top:-869;width:3230;height:2" coordsize="3230,2" coordorigin="572,-869">
              <v:shape id="_x0000_s1089" style="position:absolute;left:572;top:-869;width:3230;height:2" coordsize="3230,0" coordorigin="572,-869" filled="f" strokecolor="#8063a1" strokeweight=".48pt" path="m572,-869r3230,e">
                <v:path arrowok="t"/>
              </v:shape>
            </v:group>
            <v:group id="_x0000_s1086" style="position:absolute;left:3802;top:-869;width:10;height:2" coordsize="10,2" coordorigin="3802,-869">
              <v:shape id="_x0000_s1087" style="position:absolute;left:3802;top:-869;width:10;height:2" coordsize="10,0" coordorigin="3802,-869" filled="f" strokecolor="#8063a1" strokeweight=".48pt" path="m3802,-869r10,e">
                <v:path arrowok="t"/>
              </v:shape>
            </v:group>
            <v:group id="_x0000_s1084" style="position:absolute;left:3812;top:-869;width:7524;height:2" coordsize="7524,2" coordorigin="3812,-869">
              <v:shape id="_x0000_s1085" style="position:absolute;left:3812;top:-869;width:7524;height:2" coordsize="7524,0" coordorigin="3812,-869" filled="f" strokecolor="#8063a1" strokeweight=".48pt" path="m3812,-869r7523,e">
                <v:path arrowok="t"/>
              </v:shape>
            </v:group>
          </v:group>
        </w:pic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640" w:right="636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уникальный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звёздочный отель расположен прямо на берегу моря в центре  Махмутлара 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километрах от центра Алании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нас легко и комфортно добраться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 зависимости от того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какой из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 аэропортов вы прилетели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аэропорт Анталии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 от отеля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аэропорт Газипаша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35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Красочная программа развлечений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эксклюзивный интерьер и кулинарные изыски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только несколько основных моментов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 сделают ваш  отдых незабываемым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Наши номера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сочетание роскоши и комфорта</w:t>
      </w:r>
    </w:p>
    <w:p w:rsidR="00000000" w:rsidDel="00000000" w:rsidP="00000000" w:rsidRDefault="00000000" w:rsidRPr="00000000" w14:paraId="0000000C">
      <w:pPr>
        <w:spacing w:before="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0" w:lineRule="auto"/>
        <w:ind w:left="6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Отель расположен на территории 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семи этажах центрального здания находятся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35" w:lineRule="auto"/>
        <w:ind w:left="640" w:right="63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стандартных гостиничных номера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подходящие для комфортного проживания до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 человек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Особенной популярностью пользуются номера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семейный сьют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состоящие из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 спальных комнат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Данный номер отлично подойдет для семьи из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5" w:lineRule="auto"/>
        <w:ind w:left="640" w:right="63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каждой комнате имеется балкон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ванная комната и туалет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телевизор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 бар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сейф и кондиционер.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9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8.0" w:type="dxa"/>
        <w:jc w:val="left"/>
        <w:tblInd w:w="527.0" w:type="dxa"/>
        <w:tblLayout w:type="fixed"/>
        <w:tblLook w:val="0000"/>
      </w:tblPr>
      <w:tblGrid>
        <w:gridCol w:w="2672"/>
        <w:gridCol w:w="2672"/>
        <w:gridCol w:w="2672"/>
        <w:gridCol w:w="2672"/>
        <w:tblGridChange w:id="0">
          <w:tblGrid>
            <w:gridCol w:w="2672"/>
            <w:gridCol w:w="2672"/>
            <w:gridCol w:w="2672"/>
            <w:gridCol w:w="267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68" w:right="16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67" w:right="16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7" w:right="1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4" w:right="72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68" w:right="16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Стандартный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4" w:right="72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2+1 / 2+2 /3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68" w:right="16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Семейный люкс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1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1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4" w:right="7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3+2/4+1/5/5+1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68" w:right="16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удобства для инвалидов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68" w:right="1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24" w:right="72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2-4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6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68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" w:lineRule="auto"/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53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pict>
          <v:shape id="_x0000_s1091" style="width:161.5pt;height:28.2pt;mso-left-percent:-10001;mso-top-percent:-10001;mso-position-horizontal:absolute;mso-position-horizontal-relative:char;mso-position-vertical:absolute;mso-position-vertical-relative:line;mso-left-percent:-10001;mso-top-percent:-10001" fillcolor="#c39451" stroked="f" type="#_x0000_t202">
            <v:textbox inset="0,0,0,0">
              <w:txbxContent>
                <w:p w:rsidR="00B0331B" w:rsidDel="00000000" w:rsidP="00000000" w:rsidRDefault="00A05D4A" w:rsidRPr="00000000">
                  <w:pPr>
                    <w:pStyle w:val="GvdeMetni"/>
                    <w:spacing w:line="284" w:lineRule="exact"/>
                    <w:ind w:left="108" w:right="827" w:firstLine="0"/>
                  </w:pPr>
                  <w:r w:rsidDel="00000000" w:rsidR="00000000" w:rsidRPr="00000000">
                    <w:rPr>
                      <w:rFonts w:ascii="Calibri" w:hAnsi="Calibri"/>
                      <w:color w:val="ffffff"/>
                    </w:rPr>
                    <w:t xml:space="preserve">Senza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Гранд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30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Сантана</w:t>
                  </w:r>
                  <w:proofErr w:type="spellEnd"/>
                  <w:r w:rsidDel="00000000" w:rsidR="00000000" w:rsidRPr="00000000">
                    <w:rPr>
                      <w:color w:val="ffffff"/>
                    </w:rPr>
                    <w:t xml:space="preserve"> В</w:t>
                  </w:r>
                  <w:r w:rsidDel="00000000" w:rsidR="00000000" w:rsidRPr="00000000">
                    <w:rPr>
                      <w:color w:val="ffffff"/>
                      <w:spacing w:val="-10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номере</w:t>
                  </w:r>
                  <w:proofErr w:type="spellEnd"/>
                </w:p>
              </w:txbxContent>
            </v:textbox>
            <w10:anchorlock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1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349"/>
        </w:tabs>
        <w:spacing w:before="69" w:line="287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</w:t>
      </w:r>
      <w:r w:rsidDel="00000000" w:rsidR="00000000" w:rsidRPr="00000000">
        <w:pict>
          <v:group id="_x0000_s1075" style="position:absolute;margin-left:26.35pt;margin-top:-39.5pt;width:538.65pt;height:.5pt;z-index:-12472;mso-position-horizontal-relative:margin;mso-position-horizontal:absolute;mso-position-vertical:absolute;mso-position-vertical-relative:text;" coordsize="10773,10" coordorigin="567,-790">
            <v:group id="_x0000_s1080" style="position:absolute;left:572;top:-785;width:3230;height:2" coordsize="3230,2" coordorigin="572,-785">
              <v:shape id="_x0000_s1081" style="position:absolute;left:572;top:-785;width:3230;height:2" coordsize="3230,0" coordorigin="572,-785" filled="f" strokecolor="#8063a1" strokeweight=".48pt" path="m572,-785r3230,e">
                <v:path arrowok="t"/>
              </v:shape>
            </v:group>
            <v:group id="_x0000_s1078" style="position:absolute;left:3802;top:-785;width:10;height:2" coordsize="10,2" coordorigin="3802,-785">
              <v:shape id="_x0000_s1079" style="position:absolute;left:3802;top:-785;width:10;height:2" coordsize="10,0" coordorigin="3802,-785" filled="f" strokecolor="#8063a1" strokeweight=".48pt" path="m3802,-785r10,e">
                <v:path arrowok="t"/>
              </v:shape>
            </v:group>
            <v:group id="_x0000_s1076" style="position:absolute;left:3812;top:-785;width:7524;height:2" coordsize="7524,2" coordorigin="3812,-785">
              <v:shape id="_x0000_s1077" style="position:absolute;left:3812;top:-785;width:7524;height:2" coordsize="7524,0" coordorigin="3812,-785" filled="f" strokecolor="#8063a1" strokeweight=".48pt" path="m3812,-785r7523,e">
                <v:path arrowok="t"/>
              </v:shape>
            </v:group>
          </v:group>
        </w:pic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Фен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ванная комната с душем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highlight w:val="black"/>
          <w:u w:val="none"/>
          <w:vertAlign w:val="baseline"/>
          <w:rtl w:val="0"/>
        </w:rPr>
        <w:t xml:space="preserve">или ванной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Кондиционер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black"/>
          <w:u w:val="none"/>
          <w:vertAlign w:val="baseline"/>
          <w:rtl w:val="0"/>
        </w:rPr>
        <w:t xml:space="preserve">ламинат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.9999999999999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балкон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телевизор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0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в номере и ванной комнате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ff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Мини-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бар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сейф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7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ежедневная уборка номера</w:t>
      </w:r>
      <w:r w:rsidDel="00000000" w:rsidR="00000000" w:rsidRPr="00000000">
        <w:pict>
          <v:group id="_x0000_s1068" style="position:absolute;left:0;text-align:left;margin-left:26.35pt;margin-top:55.45pt;width:538.65pt;height:.5pt;z-index:-12448;mso-position-horizontal-relative:margin;mso-position-horizontal:absolute;mso-position-vertical:absolute;mso-position-vertical-relative:text;" coordsize="10773,10" coordorigin="567,1109">
            <v:group id="_x0000_s1073" style="position:absolute;left:572;top:1114;width:3230;height:2" coordsize="3230,2" coordorigin="572,1114">
              <v:shape id="_x0000_s1074" style="position:absolute;left:572;top:1114;width:3230;height:2" coordsize="3230,0" coordorigin="572,1114" filled="f" strokecolor="#8063a1" strokeweight=".48pt" path="m572,1114r3230,e">
                <v:path arrowok="t"/>
              </v:shape>
            </v:group>
            <v:group id="_x0000_s1071" style="position:absolute;left:3802;top:1114;width:10;height:2" coordsize="10,2" coordorigin="3802,1114">
              <v:shape id="_x0000_s1072" style="position:absolute;left:3802;top:1114;width:10;height:2" coordsize="10,0" coordorigin="3802,1114" filled="f" strokecolor="#8063a1" strokeweight=".48pt" path="m3802,1114r10,e">
                <v:path arrowok="t"/>
              </v:shape>
            </v:group>
            <v:group id="_x0000_s1069" style="position:absolute;left:3812;top:1114;width:7524;height:2" coordsize="7524,2" coordorigin="3812,1114">
              <v:shape id="_x0000_s1070" style="position:absolute;left:3812;top:1114;width:7524;height:2" coordsize="7524,0" coordorigin="3812,1114" filled="f" strokecolor="#8063a1" strokeweight=".48pt" path="m3812,1114r7523,e">
                <v:path arrowok="t"/>
              </v:shape>
            </v:group>
          </v:group>
        </w:pic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67" style="position:absolute;margin-left:26.6pt;margin-top:7.1pt;width:161.5pt;height:28.2pt;z-index:1096;mso-wrap-distance-left:0;mso-wrap-distance-right:0;mso-position-horizontal-relative:margin;mso-position-horizontal:absolute;mso-position-vertical:absolute;mso-position-vertical-relative:text;" fillcolor="#c39451" stroked="f" type="#_x0000_t202">
            <v:textbox inset="0,0,0,0">
              <w:txbxContent>
                <w:p w:rsidR="00B0331B" w:rsidDel="00000000" w:rsidP="00000000" w:rsidRDefault="00A05D4A" w:rsidRPr="00000000">
                  <w:pPr>
                    <w:pStyle w:val="GvdeMetni"/>
                    <w:spacing w:line="284" w:lineRule="exact"/>
                    <w:ind w:left="108" w:right="826" w:firstLine="0"/>
                  </w:pPr>
                  <w:r w:rsidDel="00000000" w:rsidR="00000000" w:rsidRPr="00000000">
                    <w:rPr>
                      <w:rFonts w:ascii="Calibri" w:hAnsi="Calibri"/>
                      <w:color w:val="ffffff"/>
                    </w:rPr>
                    <w:t xml:space="preserve">Senza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Гранд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29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Сантана</w:t>
                  </w:r>
                  <w:proofErr w:type="spellEnd"/>
                  <w:r w:rsidDel="00000000" w:rsidR="00000000" w:rsidRPr="00000000">
                    <w:rPr>
                      <w:color w:val="ffffff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Особенности</w:t>
                  </w:r>
                  <w:proofErr w:type="spellEnd"/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42">
      <w:pPr>
        <w:spacing w:before="5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69" w:line="28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ресторан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9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Баров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9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бассейна под открытым небом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850 m²)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8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Бассейн 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водными горками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8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Крытый бассейн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летний сезон без подогрева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8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Врач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black"/>
          <w:u w:val="none"/>
          <w:vertAlign w:val="baseline"/>
          <w:rtl w:val="0"/>
        </w:rPr>
        <w:t xml:space="preserve">в отеле в определенное время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отдельную плату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8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7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Парикмахер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дополнительную плату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0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Магазины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Утюг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дополнительную плату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8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Няня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дополнительную плату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9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10" w:type="default"/>
          <w:footerReference r:id="rId11" w:type="default"/>
          <w:pgSz w:h="15840" w:w="12240" w:orient="portrait"/>
          <w:pgMar w:bottom="1200" w:top="2920" w:left="40" w:right="40" w:header="624" w:footer="1014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Конференц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</w:t>
      </w:r>
    </w:p>
    <w:p w:rsidR="00000000" w:rsidDel="00000000" w:rsidP="00000000" w:rsidRDefault="00000000" w:rsidRPr="00000000" w14:paraId="0000004F">
      <w:pPr>
        <w:spacing w:before="1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32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pict>
          <v:shape id="_x0000_s1090" style="width:161.5pt;height:28.2pt;mso-left-percent:-10001;mso-top-percent:-10001;mso-position-horizontal:absolute;mso-position-horizontal-relative:char;mso-position-vertical:absolute;mso-position-vertical-relative:line;mso-left-percent:-10001;mso-top-percent:-10001" fillcolor="#c39451" stroked="f" type="#_x0000_t202">
            <v:textbox inset="0,0,0,0">
              <w:txbxContent>
                <w:p w:rsidR="00B0331B" w:rsidDel="00000000" w:rsidP="00000000" w:rsidRDefault="00A05D4A" w:rsidRPr="00000000">
                  <w:pPr>
                    <w:pStyle w:val="GvdeMetni"/>
                    <w:spacing w:line="284" w:lineRule="exact"/>
                    <w:ind w:left="108" w:right="826" w:firstLine="0"/>
                  </w:pPr>
                  <w:r w:rsidDel="00000000" w:rsidR="00000000" w:rsidRPr="00000000">
                    <w:rPr>
                      <w:rFonts w:ascii="Calibri" w:hAnsi="Calibri"/>
                      <w:color w:val="ffffff"/>
                    </w:rPr>
                    <w:t xml:space="preserve">Senza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Гранд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29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Сантана</w:t>
                  </w:r>
                  <w:proofErr w:type="spellEnd"/>
                  <w:r w:rsidDel="00000000" w:rsidR="00000000" w:rsidRPr="00000000">
                    <w:rPr>
                      <w:color w:val="ffffff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для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9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детей</w:t>
                  </w:r>
                  <w:proofErr w:type="spellEnd"/>
                </w:p>
              </w:txbxContent>
            </v:textbox>
            <w10:anchorlock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1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69" w:line="287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Детский бассейн</w:t>
      </w:r>
      <w:r w:rsidDel="00000000" w:rsidR="00000000" w:rsidRPr="00000000">
        <w:pict>
          <v:group id="_x0000_s1059" style="position:absolute;left:0;text-align:left;margin-left:26.35pt;margin-top:-39.5pt;width:538.65pt;height:.5pt;z-index:-12376;mso-position-horizontal-relative:margin;mso-position-horizontal:absolute;mso-position-vertical:absolute;mso-position-vertical-relative:text;" coordsize="10773,10" coordorigin="567,-790">
            <v:group id="_x0000_s1064" style="position:absolute;left:572;top:-785;width:3230;height:2" coordsize="3230,2" coordorigin="572,-785">
              <v:shape id="_x0000_s1065" style="position:absolute;left:572;top:-785;width:3230;height:2" coordsize="3230,0" coordorigin="572,-785" filled="f" strokecolor="#8063a1" strokeweight=".48pt" path="m572,-785r3230,e">
                <v:path arrowok="t"/>
              </v:shape>
            </v:group>
            <v:group id="_x0000_s1062" style="position:absolute;left:3802;top:-785;width:10;height:2" coordsize="10,2" coordorigin="3802,-785">
              <v:shape id="_x0000_s1063" style="position:absolute;left:3802;top:-785;width:10;height:2" coordsize="10,0" coordorigin="3802,-785" filled="f" strokecolor="#8063a1" strokeweight=".48pt" path="m3802,-785r10,e">
                <v:path arrowok="t"/>
              </v:shape>
            </v:group>
            <v:group id="_x0000_s1060" style="position:absolute;left:3812;top:-785;width:7524;height:2" coordsize="7524,2" coordorigin="3812,-785">
              <v:shape id="_x0000_s1061" style="position:absolute;left:3812;top:-785;width:7524;height:2" coordsize="7524,0" coordorigin="3812,-785" filled="f" strokecolor="#8063a1" strokeweight=".48pt" path="m3812,-785r7523,e">
                <v:path arrowok="t"/>
              </v:shape>
            </v:group>
          </v:group>
        </w:pic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Детский бассейн 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двумя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 водными горками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.9999999999999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Детская игровая площадка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Мини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клуб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(4-12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лет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9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Няня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за дополнительную плату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6" w:lineRule="auto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52" style="position:absolute;margin-left:26.35pt;margin-top:10.4pt;width:538.65pt;height:.5pt;z-index:1192;mso-wrap-distance-left:0;mso-wrap-distance-right:0;mso-position-horizontal-relative:margin;mso-position-horizontal:absolute;mso-position-vertical:absolute;mso-position-vertical-relative:text;" coordsize="10773,10" coordorigin="567,208">
            <v:group id="_x0000_s1057" style="position:absolute;left:572;top:213;width:3230;height:2" coordsize="3230,2" coordorigin="572,213">
              <v:shape id="_x0000_s1058" style="position:absolute;left:572;top:213;width:3230;height:2" coordsize="3230,0" coordorigin="572,213" filled="f" strokecolor="#8063a1" strokeweight=".48pt" path="m572,213r3230,e">
                <v:path arrowok="t"/>
              </v:shape>
            </v:group>
            <v:group id="_x0000_s1055" style="position:absolute;left:3802;top:213;width:10;height:2" coordsize="10,2" coordorigin="3802,213">
              <v:shape id="_x0000_s1056" style="position:absolute;left:3802;top:213;width:10;height:2" coordsize="10,0" coordorigin="3802,213" filled="f" strokecolor="#8063a1" strokeweight=".48pt" path="m3802,213r10,e">
                <v:path arrowok="t"/>
              </v:shape>
            </v:group>
            <v:group id="_x0000_s1053" style="position:absolute;left:3812;top:213;width:7524;height:2" coordsize="7524,2" coordorigin="3812,213">
              <v:shape id="_x0000_s1054" style="position:absolute;left:3812;top:213;width:7524;height:2" coordsize="7524,0" coordorigin="3812,213" filled="f" strokecolor="#8063a1" strokeweight=".48pt" path="m3812,213r7523,e">
                <v:path arrowok="t"/>
              </v:shape>
            </v:group>
          </v:group>
        </w:pict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7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69" w:line="287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Сейф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(платно)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51" style="position:absolute;left:0;text-align:left;margin-left:26.6pt;margin-top:-39.0pt;width:161.5pt;height:28.2pt;z-index:1240;mso-position-horizontal-relative:margin;mso-position-horizontal:absolute;mso-position-vertical:absolute;mso-position-vertical-relative:text;" fillcolor="#c39451" stroked="f" type="#_x0000_t202">
            <v:textbox inset="0,0,0,0">
              <w:txbxContent>
                <w:p w:rsidR="00B0331B" w:rsidDel="00000000" w:rsidP="00000000" w:rsidRDefault="00A05D4A" w:rsidRPr="00000000">
                  <w:pPr>
                    <w:pStyle w:val="GvdeMetni"/>
                    <w:spacing w:line="284" w:lineRule="exact"/>
                    <w:ind w:left="108" w:right="826" w:firstLine="0"/>
                  </w:pPr>
                  <w:r w:rsidDel="00000000" w:rsidR="00000000" w:rsidRPr="00000000">
                    <w:rPr>
                      <w:rFonts w:ascii="Calibri" w:hAnsi="Calibri"/>
                      <w:b w:val="1"/>
                      <w:color w:val="ffffff"/>
                    </w:rPr>
                    <w:t xml:space="preserve">Senza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Гранд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41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Сантана</w:t>
                  </w:r>
                  <w:proofErr w:type="spellEnd"/>
                  <w:r w:rsidDel="00000000" w:rsidR="00000000" w:rsidRPr="00000000">
                    <w:rPr>
                      <w:color w:val="ffffff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Платные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8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услуги</w:t>
                  </w:r>
                  <w:proofErr w:type="spellEnd"/>
                </w:p>
              </w:txbxContent>
            </v:textbox>
            <w10:wrap/>
          </v:shape>
        </w:pic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69" w:line="287" w:lineRule="auto"/>
        <w:ind w:left="1348" w:right="0" w:hanging="348.0000000000001"/>
        <w:jc w:val="left"/>
        <w:rPr>
          <w:rFonts w:ascii="Arial" w:cs="Arial" w:eastAsia="Arial" w:hAnsi="Arial"/>
          <w:i w:val="0"/>
          <w:smallCaps w:val="0"/>
          <w:strike w:val="0"/>
          <w:color w:val="0d0d0d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Wi-Fi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Телефон и факс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Массаж,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сауна и парилка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бильярд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игровые автоматы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школа подводного плавания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услуги парикмахерской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услуги врача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5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аренда пляжных полотенец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5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Все алкогольные и безалкогольные коктейли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Мороженое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Все импортные алкогольные и безалкогольные напитки, шампанское. Все напитки в бутылках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5" w:line="223" w:lineRule="auto"/>
        <w:ind w:left="5309" w:right="64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3" w:line="287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Свежевыжатые  фруктовые соки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8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С 23:00 до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0:00 все алкогольные и безалкогольные напитки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90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d0d0d"/>
          <w:sz w:val="24"/>
          <w:szCs w:val="24"/>
          <w:highlight w:val="black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d"/>
          <w:sz w:val="24"/>
          <w:szCs w:val="24"/>
          <w:highlight w:val="black"/>
          <w:u w:val="none"/>
          <w:vertAlign w:val="baseline"/>
          <w:rtl w:val="0"/>
        </w:rPr>
        <w:t xml:space="preserve">Все напитки в ночном клубе</w:t>
      </w:r>
    </w:p>
    <w:p w:rsidR="00000000" w:rsidDel="00000000" w:rsidP="00000000" w:rsidRDefault="00000000" w:rsidRPr="00000000" w14:paraId="00000071">
      <w:pPr>
        <w:spacing w:line="29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9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90" w:lineRule="auto"/>
        <w:rPr>
          <w:rFonts w:ascii="Arial" w:cs="Arial" w:eastAsia="Arial" w:hAnsi="Arial"/>
          <w:sz w:val="24"/>
          <w:szCs w:val="24"/>
        </w:rPr>
        <w:sectPr>
          <w:type w:val="nextPage"/>
          <w:pgSz w:h="15840" w:w="12240" w:orient="portrait"/>
          <w:pgMar w:bottom="1200" w:top="2920" w:left="40" w:right="40" w:header="624" w:footer="101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9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before="9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9" w:lineRule="auto"/>
        <w:jc w:val="center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color w:val="ff0000"/>
          <w:rtl w:val="0"/>
        </w:rPr>
        <w:t xml:space="preserve">Бесплатные услуги:</w:t>
      </w:r>
      <w:r w:rsidDel="00000000" w:rsidR="00000000" w:rsidRPr="00000000">
        <w:rPr>
          <w:color w:val="ff0000"/>
        </w:rPr>
        <w:pict>
          <v:group id="_x0000_s1044" style="position:absolute;margin-left:28.35pt;margin-top:637.75pt;width:538.65pt;height:.5pt;z-index:-12256;mso-position-horizontal-relative:page;mso-position-vertical-relative:page;mso-position-horizontal:absolute;mso-position-vertical:absolute;" coordsize="10773,10" coordorigin="567,12755">
            <v:group id="_x0000_s1049" style="position:absolute;left:572;top:12760;width:3230;height:2" coordsize="3230,2" coordorigin="572,12760">
              <v:shape id="_x0000_s1050" style="position:absolute;left:572;top:12760;width:3230;height:2" coordsize="3230,0" coordorigin="572,12760" filled="f" strokecolor="#8063a1" strokeweight=".16936mm" path="m572,12760r3230,e">
                <v:path arrowok="t"/>
              </v:shape>
            </v:group>
            <v:group id="_x0000_s1047" style="position:absolute;left:3802;top:12760;width:10;height:2" coordsize="10,2" coordorigin="3802,12760">
              <v:shape id="_x0000_s1048" style="position:absolute;left:3802;top:12760;width:10;height:2" coordsize="10,0" coordorigin="3802,12760" filled="f" strokecolor="#8063a1" strokeweight=".16936mm" path="m3802,12760r10,e">
                <v:path arrowok="t"/>
              </v:shape>
            </v:group>
            <v:group id="_x0000_s1045" style="position:absolute;left:3812;top:12760;width:7524;height:2" coordsize="7524,2" coordorigin="3812,12760">
              <v:shape id="_x0000_s1046" style="position:absolute;left:3812;top:12760;width:7524;height:2" coordsize="7524,0" coordorigin="3812,12760" filled="f" strokecolor="#8063a1" strokeweight=".16936mm" path="m3812,12760r7523,e">
                <v:path arrowok="t"/>
              </v:shape>
            </v:group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69" w:line="287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Шезлонги, матрасы и зонтики на всей территории отеля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Пользование турецким Хамамом, сауной и парилкоц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8:00 -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: 00 бесплатно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Фитнес тренажеры под открытым небом и фитнес зал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black"/>
          <w:u w:val="none"/>
          <w:vertAlign w:val="baseline"/>
          <w:rtl w:val="0"/>
        </w:rPr>
        <w:t xml:space="preserve">в центральном здании отеля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Пляжный волейбол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Настольный теннис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Развлекательные шоу программы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.9999999999999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Ночной клуб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black"/>
          <w:u w:val="none"/>
          <w:vertAlign w:val="baseline"/>
          <w:rtl w:val="0"/>
        </w:rPr>
        <w:t xml:space="preserve">(напитки – за доп. Плату)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49"/>
        </w:tabs>
        <w:spacing w:after="0" w:before="0" w:line="276.99999999999994" w:lineRule="auto"/>
        <w:ind w:left="1348" w:right="0" w:hanging="348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Эспрессо, капучино, турецкий кофе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1349"/>
        </w:tabs>
        <w:spacing w:line="276.9999999999999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spacing w:before="187" w:lineRule="auto"/>
        <w:ind w:left="640" w:firstLine="0"/>
        <w:rPr>
          <w:b w:val="0"/>
          <w:u w:val="non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SENZA </w:t>
      </w:r>
      <w:r w:rsidDel="00000000" w:rsidR="00000000" w:rsidRPr="00000000">
        <w:rPr>
          <w:u w:val="single"/>
          <w:rtl w:val="0"/>
        </w:rPr>
        <w:t xml:space="preserve">ГРАНД Отель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Santana </w:t>
      </w:r>
      <w:r w:rsidDel="00000000" w:rsidR="00000000" w:rsidRPr="00000000">
        <w:rPr>
          <w:u w:val="single"/>
          <w:rtl w:val="0"/>
        </w:rPr>
        <w:t xml:space="preserve">КОНЦЕПЦИЯ ВСЕ ВКЛЮЧЕНО</w:t>
      </w:r>
      <w:r w:rsidDel="00000000" w:rsidR="00000000" w:rsidRPr="00000000">
        <w:rPr>
          <w:rtl w:val="0"/>
        </w:rPr>
      </w:r>
      <w:r w:rsidDel="00000000" w:rsidR="00000000" w:rsidRPr="00000000">
        <w:pict>
          <v:group id="_x0000_s1037" style="position:absolute;left:0;text-align:left;margin-left:26.35pt;margin-top:65.85pt;width:538.65pt;height:.5pt;z-index:-12280;mso-position-horizontal-relative:margin;mso-position-horizontal:absolute;mso-position-vertical:absolute;mso-position-vertical-relative:text;" coordsize="10773,10" coordorigin="567,1317">
            <v:group id="_x0000_s1042" style="position:absolute;left:572;top:1322;width:3230;height:2" coordsize="3230,2" coordorigin="572,1322">
              <v:shape id="_x0000_s1043" style="position:absolute;left:572;top:1322;width:3230;height:2" coordsize="3230,0" coordorigin="572,1322" filled="f" strokecolor="#8063a1" strokeweight=".48pt" path="m572,1322r3230,e">
                <v:path arrowok="t"/>
              </v:shape>
            </v:group>
            <v:group id="_x0000_s1040" style="position:absolute;left:3802;top:1322;width:10;height:2" coordsize="10,2" coordorigin="3802,1322">
              <v:shape id="_x0000_s1041" style="position:absolute;left:3802;top:1322;width:10;height:2" coordsize="10,0" coordorigin="3802,1322" filled="f" strokecolor="#8063a1" strokeweight=".48pt" path="m3802,1322r10,e">
                <v:path arrowok="t"/>
              </v:shape>
            </v:group>
            <v:group id="_x0000_s1038" style="position:absolute;left:3812;top:1322;width:7524;height:2" coordsize="7524,2" coordorigin="3812,1322">
              <v:shape id="_x0000_s1039" style="position:absolute;left:3812;top:1322;width:7524;height:2" coordsize="7524,0" coordorigin="3812,1322" filled="f" strokecolor="#8063a1" strokeweight=".48pt" path="m3812,1322r7523,e">
                <v:path arrowok="t"/>
              </v:shape>
            </v:group>
          </v:group>
        </w:pic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3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6" style="position:absolute;margin-left:26.6pt;margin-top:7.85pt;width:161.5pt;height:18pt;z-index:1264;mso-wrap-distance-left:0;mso-wrap-distance-right:0;mso-position-horizontal-relative:margin;mso-position-horizontal:absolute;mso-position-vertical:absolute;mso-position-vertical-relative:text;" fillcolor="#c39451" stroked="f" type="#_x0000_t202">
            <v:textbox inset="0,0,0,0">
              <w:txbxContent>
                <w:p w:rsidR="00B0331B" w:rsidDel="00000000" w:rsidP="00000000" w:rsidRDefault="00A05D4A" w:rsidRPr="00000000">
                  <w:pPr>
                    <w:pStyle w:val="GvdeMetni"/>
                    <w:spacing w:line="273" w:lineRule="exact"/>
                    <w:ind w:left="108" w:firstLine="0"/>
                  </w:pPr>
                  <w:proofErr w:type="spellStart"/>
                  <w:r w:rsidDel="00000000" w:rsidR="00000000" w:rsidRPr="00000000">
                    <w:rPr>
                      <w:color w:val="ffffff"/>
                    </w:rPr>
                    <w:t>Ресторан</w:t>
                  </w:r>
                  <w:proofErr w:type="spellEnd"/>
                  <w:r w:rsidDel="00000000" w:rsidR="00000000" w:rsidRPr="00000000">
                    <w:rPr>
                      <w:color w:val="ffffff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Время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2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работы</w:t>
                  </w:r>
                  <w:proofErr w:type="spellEnd"/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6.999999999998" w:type="dxa"/>
        <w:jc w:val="left"/>
        <w:tblInd w:w="527.0" w:type="dxa"/>
        <w:tblLayout w:type="fixed"/>
        <w:tblLook w:val="0000"/>
      </w:tblPr>
      <w:tblGrid>
        <w:gridCol w:w="5344"/>
        <w:gridCol w:w="5343"/>
        <w:tblGridChange w:id="0">
          <w:tblGrid>
            <w:gridCol w:w="5344"/>
            <w:gridCol w:w="5343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207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07:30 – 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Завтрак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210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  - 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Поздний завтрак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214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12:30 - 14:00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217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 – 2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Бистро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217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11:00 – 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Блины 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2143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13:00 - 18:00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Кофе и пирожные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0" w:right="214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19:00 - 21:00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2078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- 07:30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Ночной суп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8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35" style="position:absolute;margin-left:26.6pt;margin-top:12.1pt;width:161.5pt;height:18pt;z-index:1288;mso-wrap-distance-left:0;mso-wrap-distance-right:0;mso-position-horizontal-relative:margin;mso-position-horizontal:absolute;mso-position-vertical:absolute;mso-position-vertical-relative:text;" fillcolor="#c39451" stroked="f" type="#_x0000_t202">
            <v:textbox inset="0,0,0,0">
              <w:txbxContent>
                <w:p w:rsidR="00B0331B" w:rsidDel="00000000" w:rsidP="00000000" w:rsidRDefault="00A05D4A" w:rsidRPr="00000000">
                  <w:pPr>
                    <w:pStyle w:val="GvdeMetni"/>
                    <w:spacing w:line="273" w:lineRule="exact"/>
                    <w:ind w:left="108" w:firstLine="0"/>
                  </w:pPr>
                  <w:proofErr w:type="spellStart"/>
                  <w:r w:rsidDel="00000000" w:rsidR="00000000" w:rsidRPr="00000000">
                    <w:rPr>
                      <w:color w:val="ffffff"/>
                    </w:rPr>
                    <w:t>Бар</w:t>
                  </w:r>
                  <w:proofErr w:type="spellEnd"/>
                  <w:r w:rsidDel="00000000" w:rsidR="00000000" w:rsidRPr="00000000">
                    <w:rPr>
                      <w:color w:val="ffffff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Время</w:t>
                  </w:r>
                  <w:proofErr w:type="spellEnd"/>
                  <w:r w:rsidDel="00000000" w:rsidR="00000000" w:rsidRPr="00000000">
                    <w:rPr>
                      <w:color w:val="ffffff"/>
                      <w:spacing w:val="-16"/>
                    </w:rPr>
                    <w:t xml:space="preserve"> </w:t>
                  </w:r>
                  <w:proofErr w:type="spellStart"/>
                  <w:r w:rsidDel="00000000" w:rsidR="00000000" w:rsidRPr="00000000">
                    <w:rPr>
                      <w:color w:val="ffffff"/>
                    </w:rPr>
                    <w:t>работы</w:t>
                  </w:r>
                  <w:proofErr w:type="spellEnd"/>
                </w:p>
              </w:txbxContent>
            </v:textbox>
            <w10:wrap type="topAndBottom"/>
          </v:shape>
        </w:pict>
      </w:r>
    </w:p>
    <w:p w:rsidR="00000000" w:rsidDel="00000000" w:rsidP="00000000" w:rsidRDefault="00000000" w:rsidRPr="00000000" w14:paraId="0000009D">
      <w:pPr>
        <w:spacing w:before="9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6.999999999998" w:type="dxa"/>
        <w:jc w:val="left"/>
        <w:tblInd w:w="527.0" w:type="dxa"/>
        <w:tblLayout w:type="fixed"/>
        <w:tblLook w:val="0000"/>
      </w:tblPr>
      <w:tblGrid>
        <w:gridCol w:w="5344"/>
        <w:gridCol w:w="5343"/>
        <w:tblGridChange w:id="0">
          <w:tblGrid>
            <w:gridCol w:w="5344"/>
            <w:gridCol w:w="5343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10:00-00:00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 у бассейна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.99999999999994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4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Пляжный бар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10:00-21:00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Lob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алкогольные напитки не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Бистро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3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Мини-бар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Полный (Безалкогольные напитки) Вода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Ежедневно Ежедневно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ОБСЛУЖИВАНИЕ И БАР РЕСТОРАНА (В ЧАСЫ УЖИНА)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Время работы аквапарка 10: 00-12: 00/15: 00-17: 00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Часы использования бассейна с 07:00 до 20:00.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ВАЖНАЯ ИНФОРМАЦИЯ: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Все напитки и напитки в концепции ультра все включено подаются в бокалах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Все напитки в бутылках платные</w:t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 концепцию включены импортные алкогольные напитки: текилла, вермут, сливочный ликер, ром, солодовый виски.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По закону нельзя подавать алкоголь лицам моложе 18 лет.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Отель не несет ответственности за утерянные вещи. Пожалуйста, используйте сейф.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* Руководство отеля может изменять местоположение и часы работы служб и мероприятий без предварительного уведомления.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* Время заезда в отель - 14:00, время выезда - 12:00, за поздний выезд до 17:00 взимается плата.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* Уборка комнат производится каждый день. Постельное белье в номере меняют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раз в неделю,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полотенца - через день.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Пожалуйста, не выносите полотенца из номера.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* Любое повреждение материалов в номере подлежит оплате.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Вы можете набрать 304 и 9, чтобы позвонить на стойку регистрации. * Домашние животные не принимаются в учреждение.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Пожалуйста, не приносите еду и напитки в номер.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В СИСТЕМЕ УЛЬТРА ВСЕ ВКЛЮЧЕНО, И ДЛЯ ПОЛУЧЕНИЯ ОБСЛУЖИВАНИЯ ПОДХОДИТ ДЛЯ НОСИТЬ НАШИ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БРАСЛЕТЫ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* В РЕСТОРАНАХ И ВНУТРЕННИХ ЗОНАХ, ПОЖАЛУЙСТА, ПРОСЬБА НОСИТЬ МАСКУ.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SENZA GRAND SANTANA HOTEL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107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pict>
          <v:group id="_x0000_s1026" style="width:580.8pt;height:28.1pt;mso-position-horizontal-relative:char;mso-position-vertical-relative:line" coordsize="11616,562">
            <v:group id="_x0000_s1033" style="position:absolute;left:61;top:61;width:9346;height:432" coordsize="9346,432" coordorigin="61,61">
              <v:shape id="_x0000_s1034" style="position:absolute;left:61;top:61;width:9346;height:432" coordsize="9346,432" coordorigin="61,61" fillcolor="#c39451" stroked="f" path="m61,493r9346,l9407,61,61,61r,432xe">
                <v:path arrowok="t"/>
              </v:shape>
            </v:group>
            <v:group id="_x0000_s1031" style="position:absolute;left:9450;top:61;width:2102;height:432" coordsize="2102,432" coordorigin="9450,61">
              <v:shape id="_x0000_s1032" style="position:absolute;left:9450;top:61;width:2102;height:432" coordsize="2102,432" coordorigin="9450,61" fillcolor="#c39451" stroked="f" path="m9450,493r2102,l11552,61r-2102,l9450,493xe">
                <v:path arrowok="t"/>
              </v:shape>
            </v:group>
            <v:group id="_x0000_s1027" style="position:absolute;left:8;top:8;width:11601;height:547" coordsize="11601,547" coordorigin="8,8">
              <v:shape id="_x0000_s1030" style="position:absolute;left:8;top:8;width:11601;height:547" coordsize="11601,547" coordorigin="8,8" filled="f" path="m8,555r11601,l11609,8,8,8r,547xe">
                <v:path arrowok="t"/>
              </v:shape>
              <v:shape id="_x0000_s1029" style="position:absolute;left:30;top:30;width:9398;height:497" filled="f" stroked="f" type="#_x0000_t202">
                <v:textbox inset="0,0,0,0">
                  <w:txbxContent>
                    <w:p w:rsidR="00B0331B" w:rsidDel="00000000" w:rsidP="00000000" w:rsidRDefault="00A05D4A" w:rsidRPr="00000000">
                      <w:pPr>
                        <w:tabs>
                          <w:tab w:val="left" w:pos="2648"/>
                          <w:tab w:val="left" w:pos="6858"/>
                        </w:tabs>
                        <w:spacing w:before="102"/>
                        <w:ind w:left="173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>SENZA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>GRAND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>SANTANA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ab/>
                        <w:t xml:space="preserve">Tel: (242) 528 66 99 </w:t>
                      </w:r>
                      <w:proofErr w:type="gramStart"/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>--  Fax</w:t>
                      </w:r>
                      <w:proofErr w:type="gramEnd"/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>: (242) 528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pacing w:val="-25"/>
                          <w:sz w:val="24"/>
                        </w:rPr>
                        <w:t xml:space="preserve"> 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>58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>44</w:t>
                      </w:r>
                      <w:r w:rsidDel="00000000" w:rsidR="00000000" w:rsidRPr="00000000">
                        <w:rPr>
                          <w:rFonts w:ascii="Calibri"/>
                          <w:color w:val="ffffff"/>
                          <w:sz w:val="24"/>
                        </w:rPr>
                        <w:tab/>
                      </w:r>
                      <w:hyperlink r:id="rId1">
                        <w:r w:rsidDel="00000000" w:rsidR="00000000" w:rsidRPr="00000000">
                          <w:rPr>
                            <w:rFonts w:ascii="Calibri"/>
                            <w:color w:val="ffffff"/>
                            <w:sz w:val="24"/>
                          </w:rPr>
                          <w:t>www.senzahotels.com</w:t>
                        </w:r>
                      </w:hyperlink>
                    </w:p>
                  </w:txbxContent>
                </v:textbox>
              </v:shape>
              <v:shape id="_x0000_s1028" style="position:absolute;left:9428;top:30;width:2156;height:497" filled="f" stroked="f" type="#_x0000_t202">
                <v:textbox inset="0,0,0,0">
                  <w:txbxContent>
                    <w:p w:rsidR="00B0331B" w:rsidDel="00000000" w:rsidP="00000000" w:rsidRDefault="00A05D4A" w:rsidRPr="00000000">
                      <w:pPr>
                        <w:spacing w:before="102"/>
                        <w:ind w:left="167"/>
                        <w:rPr>
                          <w:rFonts w:ascii="Calibri" w:cs="Calibri" w:eastAsia="Calibri" w:hAnsi="Calibri"/>
                          <w:sz w:val="24"/>
                          <w:szCs w:val="24"/>
                        </w:rPr>
                      </w:pPr>
                      <w:proofErr w:type="spellStart"/>
                      <w:r w:rsidDel="00000000" w:rsidR="00000000" w:rsidRPr="00000000">
                        <w:rPr>
                          <w:rFonts w:ascii="Calibri"/>
                          <w:b w:val="1"/>
                          <w:color w:val="ffffff"/>
                          <w:sz w:val="24"/>
                        </w:rPr>
                        <w:t>Sayfa</w:t>
                      </w:r>
                      <w:proofErr w:type="spellEnd"/>
                      <w:r w:rsidDel="00000000" w:rsidR="00000000" w:rsidRPr="00000000">
                        <w:rPr>
                          <w:rFonts w:ascii="Calibri"/>
                          <w:b w:val="1"/>
                          <w:color w:val="ffffff"/>
                          <w:spacing w:val="-14"/>
                          <w:sz w:val="24"/>
                        </w:rPr>
                        <w:t xml:space="preserve"> </w:t>
                      </w:r>
                      <w:r w:rsidDel="00000000" w:rsidR="00000000" w:rsidRPr="00000000">
                        <w:rPr>
                          <w:rFonts w:ascii="Calibri"/>
                          <w:b w:val="1"/>
                          <w:color w:val="ffffff"/>
                          <w:sz w:val="24"/>
                        </w:rPr>
                        <w:t>5</w:t>
                      </w:r>
                    </w:p>
                  </w:txbxContent>
                </v:textbox>
              </v:shape>
            </v:group>
            <w10:anchorlock/>
          </v:group>
        </w:pic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5840" w:w="12240" w:orient="portrait"/>
      <w:pgMar w:bottom="280" w:top="2920" w:left="40" w:right="40" w:header="624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67" style="position:absolute;margin-left:484.15pt;margin-top:7.599999999999909pt;width:38.25pt;height:14pt;z-index:-12448;mso-position-horizontal-relative:margin;mso-position-vertical-relative:text;mso-position-horizontal:absolute;mso-position-vertical:absolute;" filled="f" stroked="f" type="#_x0000_t202">
          <v:textbox inset="0,0,0,0" style="mso-next-textbox:#_x0000_s2067">
            <w:txbxContent>
              <w:p w:rsidR="00B0331B" w:rsidDel="00000000" w:rsidP="00000000" w:rsidRDefault="00A05D4A" w:rsidRPr="00000000">
                <w:pPr>
                  <w:spacing w:line="274" w:lineRule="exact"/>
                  <w:ind w:left="20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proofErr w:type="spellStart"/>
                <w:r w:rsidDel="00000000" w:rsidR="00000000" w:rsidRPr="00000000">
                  <w:rPr>
                    <w:rFonts w:ascii="Calibri"/>
                    <w:b w:val="1"/>
                    <w:color w:val="ffffff"/>
                    <w:sz w:val="24"/>
                  </w:rPr>
                  <w:t>Sayfa</w:t>
                </w:r>
                <w:proofErr w:type="spellEnd"/>
                <w:r w:rsidDel="00000000" w:rsidR="00000000" w:rsidRPr="00000000">
                  <w:rPr>
                    <w:rFonts w:ascii="Calibri"/>
                    <w:b w:val="1"/>
                    <w:color w:val="ffffff"/>
                    <w:spacing w:val="-14"/>
                    <w:sz w:val="24"/>
                  </w:rPr>
                  <w:t xml:space="preserve"> </w:t>
                </w:r>
                <w:r w:rsidDel="00000000" w:rsidR="00000000" w:rsidRPr="00000000">
                  <w:fldChar w:fldCharType="begin"/>
                </w:r>
                <w:r w:rsidDel="00000000" w:rsidR="00000000" w:rsidRPr="00000000">
                  <w:rPr>
                    <w:rFonts w:ascii="Calibri"/>
                    <w:b w:val="1"/>
                    <w:color w:val="ffffff"/>
                    <w:sz w:val="24"/>
                  </w:rPr>
                  <w:instrText xml:space="preserve"> PAGE </w:instrText>
                </w:r>
                <w:r w:rsidDel="00000000" w:rsidR="00000000" w:rsidRPr="00000000">
                  <w:fldChar w:fldCharType="separate"/>
                </w:r>
                <w:r w:rsidDel="00000000" w:rsidR="008F2AD8" w:rsidRPr="00000000">
                  <w:rPr>
                    <w:rFonts w:ascii="Calibri"/>
                    <w:b w:val="1"/>
                    <w:noProof w:val="1"/>
                    <w:color w:val="ffffff"/>
                    <w:sz w:val="24"/>
                  </w:rPr>
                  <w:t>3</w:t>
                </w:r>
                <w:r w:rsidDel="00000000" w:rsidR="00000000" w:rsidRPr="00000000">
                  <w:fldChar w:fldCharType="end"/>
                </w:r>
              </w:p>
            </w:txbxContent>
          </v:textbox>
          <w10:wrap/>
        </v:shape>
      </w:pict>
    </w:r>
    <w:r w:rsidDel="00000000" w:rsidR="00000000" w:rsidRPr="00000000">
      <w:pict>
        <v:shape id="_x0000_s2068" style="position:absolute;margin-left:348.8pt;margin-top:7.599999999999909pt;width:95.25pt;height:14pt;z-index:-12472;mso-position-horizontal-relative:margin;mso-position-vertical-relative:text;mso-position-horizontal:absolute;mso-position-vertical:absolute;" filled="f" stroked="f" type="#_x0000_t202">
          <v:textbox inset="0,0,0,0" style="mso-next-textbox:#_x0000_s2068">
            <w:txbxContent>
              <w:p w:rsidR="00B0331B" w:rsidDel="00000000" w:rsidP="00000000" w:rsidRDefault="00864804" w:rsidRPr="00000000">
                <w:pPr>
                  <w:pStyle w:val="GvdeMetni"/>
                  <w:spacing w:line="274" w:lineRule="exact"/>
                  <w:ind w:left="20" w:firstLine="0"/>
                  <w:rPr>
                    <w:rFonts w:ascii="Calibri" w:cs="Calibri" w:eastAsia="Calibri" w:hAnsi="Calibri"/>
                  </w:rPr>
                </w:pPr>
                <w:hyperlink r:id="rId4">
                  <w:r w:rsidDel="00000000" w:rsidR="00A05D4A" w:rsidRPr="00000000">
                    <w:rPr>
                      <w:rFonts w:ascii="Calibri"/>
                      <w:color w:val="ffffff"/>
                      <w:spacing w:val="-1"/>
                      <w:w w:val="85"/>
                    </w:rPr>
                    <w:t>www.senzahotels.com</w:t>
                  </w:r>
                </w:hyperlink>
              </w:p>
            </w:txbxContent>
          </v:textbox>
          <w10:wrap/>
        </v:shape>
      </w:pict>
    </w:r>
    <w:r w:rsidDel="00000000" w:rsidR="00000000" w:rsidRPr="00000000">
      <w:pict>
        <v:shape id="_x0000_s2069" style="position:absolute;margin-left:138.3pt;margin-top:7.599999999999909pt;width:197.55pt;height:14pt;z-index:-12496;mso-position-horizontal-relative:margin;mso-position-vertical-relative:text;mso-position-horizontal:absolute;mso-position-vertical:absolute;" filled="f" stroked="f" type="#_x0000_t202">
          <v:textbox inset="0,0,0,0" style="mso-next-textbox:#_x0000_s2069">
            <w:txbxContent>
              <w:p w:rsidR="00B0331B" w:rsidDel="00000000" w:rsidP="00000000" w:rsidRDefault="00A05D4A" w:rsidRPr="00000000">
                <w:pPr>
                  <w:pStyle w:val="GvdeMetni"/>
                  <w:spacing w:line="274" w:lineRule="exact"/>
                  <w:ind w:left="20" w:firstLine="0"/>
                  <w:rPr>
                    <w:rFonts w:ascii="Calibri" w:cs="Calibri" w:eastAsia="Calibri" w:hAnsi="Calibri"/>
                  </w:rPr>
                </w:pP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Tel:</w:t>
                </w:r>
                <w:r w:rsidDel="00000000" w:rsidR="00000000" w:rsidRPr="00000000">
                  <w:rPr>
                    <w:rFonts w:ascii="Calibri"/>
                    <w:color w:val="ffffff"/>
                    <w:spacing w:val="-11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(242)</w:t>
                </w:r>
                <w:r w:rsidDel="00000000" w:rsidR="00000000" w:rsidRPr="00000000">
                  <w:rPr>
                    <w:rFonts w:ascii="Calibri"/>
                    <w:color w:val="ffffff"/>
                    <w:spacing w:val="-10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528</w:t>
                </w:r>
                <w:r w:rsidDel="00000000" w:rsidR="00000000" w:rsidRPr="00000000">
                  <w:rPr>
                    <w:rFonts w:ascii="Calibri"/>
                    <w:color w:val="ffffff"/>
                    <w:spacing w:val="-10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66</w:t>
                </w:r>
                <w:r w:rsidDel="00000000" w:rsidR="00000000" w:rsidRPr="00000000">
                  <w:rPr>
                    <w:rFonts w:ascii="Calibri"/>
                    <w:color w:val="ffffff"/>
                    <w:spacing w:val="-11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99</w:t>
                </w:r>
                <w:r w:rsidDel="00000000" w:rsidR="00000000" w:rsidRPr="00000000">
                  <w:rPr>
                    <w:rFonts w:ascii="Calibri"/>
                    <w:color w:val="ffffff"/>
                    <w:spacing w:val="-9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0"/>
                  </w:rPr>
                  <w:t>--</w:t>
                </w:r>
                <w:r w:rsidDel="00000000" w:rsidR="00000000" w:rsidRPr="00000000">
                  <w:rPr>
                    <w:rFonts w:ascii="Calibri"/>
                    <w:color w:val="ffffff"/>
                    <w:spacing w:val="36"/>
                    <w:w w:val="90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Fax:</w:t>
                </w:r>
                <w:r w:rsidDel="00000000" w:rsidR="00000000" w:rsidRPr="00000000">
                  <w:rPr>
                    <w:rFonts w:ascii="Calibri"/>
                    <w:color w:val="ffffff"/>
                    <w:spacing w:val="-10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(242)</w:t>
                </w:r>
                <w:r w:rsidDel="00000000" w:rsidR="00000000" w:rsidRPr="00000000">
                  <w:rPr>
                    <w:rFonts w:ascii="Calibri"/>
                    <w:color w:val="ffffff"/>
                    <w:spacing w:val="-10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528</w:t>
                </w:r>
                <w:r w:rsidDel="00000000" w:rsidR="00000000" w:rsidRPr="00000000">
                  <w:rPr>
                    <w:rFonts w:ascii="Calibri"/>
                    <w:color w:val="ffffff"/>
                    <w:spacing w:val="-10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58</w:t>
                </w:r>
                <w:r w:rsidDel="00000000" w:rsidR="00000000" w:rsidRPr="00000000">
                  <w:rPr>
                    <w:rFonts w:ascii="Calibri"/>
                    <w:color w:val="ffffff"/>
                    <w:spacing w:val="-10"/>
                    <w:w w:val="95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5"/>
                  </w:rPr>
                  <w:t>44</w:t>
                </w:r>
              </w:p>
            </w:txbxContent>
          </v:textbox>
          <w10:wrap/>
        </v:shape>
      </w:pict>
    </w:r>
    <w:r w:rsidDel="00000000" w:rsidR="00000000" w:rsidRPr="00000000">
      <w:pict>
        <v:shape id="_x0000_s2070" style="position:absolute;margin-left:14.6pt;margin-top:7.599999999999909pt;width:113.7pt;height:14pt;z-index:-12520;mso-position-horizontal-relative:margin;mso-position-vertical-relative:text;mso-position-horizontal:absolute;mso-position-vertical:absolute;" filled="f" stroked="f" type="#_x0000_t202">
          <v:textbox inset="0,0,0,0" style="mso-next-textbox:#_x0000_s2070">
            <w:txbxContent>
              <w:p w:rsidR="00B0331B" w:rsidDel="00000000" w:rsidP="00000000" w:rsidRDefault="00A05D4A" w:rsidRPr="00000000">
                <w:pPr>
                  <w:pStyle w:val="GvdeMetni"/>
                  <w:spacing w:line="274" w:lineRule="exact"/>
                  <w:ind w:left="20" w:firstLine="0"/>
                  <w:rPr>
                    <w:rFonts w:ascii="Calibri" w:cs="Calibri" w:eastAsia="Calibri" w:hAnsi="Calibri"/>
                  </w:rPr>
                </w:pPr>
                <w:proofErr w:type="gramStart"/>
                <w:r w:rsidDel="00000000" w:rsidR="00000000" w:rsidRPr="00000000">
                  <w:rPr>
                    <w:rFonts w:ascii="Calibri"/>
                    <w:color w:val="ffffff"/>
                    <w:w w:val="90"/>
                  </w:rPr>
                  <w:t>SENZA  GRAND</w:t>
                </w:r>
                <w:proofErr w:type="gramEnd"/>
                <w:r w:rsidDel="00000000" w:rsidR="00000000" w:rsidRPr="00000000">
                  <w:rPr>
                    <w:rFonts w:ascii="Calibri"/>
                    <w:color w:val="ffffff"/>
                    <w:spacing w:val="4"/>
                    <w:w w:val="90"/>
                  </w:rPr>
                  <w:t xml:space="preserve"> </w:t>
                </w:r>
                <w:r w:rsidDel="00000000" w:rsidR="00000000" w:rsidRPr="00000000">
                  <w:rPr>
                    <w:rFonts w:ascii="Calibri"/>
                    <w:color w:val="ffffff"/>
                    <w:w w:val="90"/>
                  </w:rPr>
                  <w:t>SANTANA</w:t>
                </w:r>
              </w:p>
            </w:txbxContent>
          </v:textbox>
          <w10:wrap/>
        </v:shape>
      </w:pict>
    </w:r>
    <w:r w:rsidDel="00000000" w:rsidR="00000000" w:rsidRPr="00000000">
      <w:pict>
        <v:group id="_x0000_s2071" style="position:absolute;margin-left:5.4pt;margin-top:0.0pt;width:580.8pt;height:28.1pt;z-index:-12544;mso-position-horizontal-relative:margin;mso-position-vertical-relative:text;mso-position-horizontal:absolute;mso-position-vertical:absolute;" coordsize="11616,562" coordorigin="148,15584">
          <v:group id="_x0000_s2076" style="position:absolute;left:208;top:15645;width:9346;height:432" coordsize="9346,432" coordorigin="208,15645">
            <v:shape id="_x0000_s2077" style="position:absolute;left:208;top:15645;width:9346;height:432" coordsize="9346,432" coordorigin="208,15645" fillcolor="#c39451" stroked="f" path="m208,16077r9346,l9554,15645r-9346,l208,16077xe">
              <v:path arrowok="t"/>
            </v:shape>
          </v:group>
          <v:group id="_x0000_s2074" style="position:absolute;left:9597;top:15645;width:2102;height:432" coordsize="2102,432" coordorigin="9597,15645">
            <v:shape id="_x0000_s2075" style="position:absolute;left:9597;top:15645;width:2102;height:432" coordsize="2102,432" coordorigin="9597,15645" fillcolor="#c39451" stroked="f" path="m9597,16077r2102,l11699,15645r-2102,l9597,16077xe">
              <v:path arrowok="t"/>
            </v:shape>
          </v:group>
          <v:group id="_x0000_s2072" style="position:absolute;left:155;top:15592;width:11601;height:547" coordsize="11601,547" coordorigin="155,15592">
            <v:shape id="_x0000_s2073" style="position:absolute;left:155;top:15592;width:11601;height:547" coordsize="11601,547" coordorigin="155,15592" filled="f" path="m155,16139r11601,l11756,15592r-11601,l155,16139xe">
              <v:path arrowok="t"/>
            </v:shape>
          </v:group>
        </v:group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spacing w:line="14.399999999999999" w:lineRule="auto"/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spacing w:line="14.399999999999999" w:lineRule="auto"/>
      <w:rPr>
        <w:sz w:val="20"/>
        <w:szCs w:val="20"/>
      </w:rPr>
    </w:pPr>
    <w:r w:rsidDel="00000000" w:rsidR="00000000" w:rsidRPr="00000000">
      <w:rPr/>
      <w:pict>
        <v:shape id="_x0000_s2078" style="position:absolute;margin-left:33.5pt;margin-top:30.7pt;width:537.2pt;height:114.9pt;z-index:-12568;mso-position-horizontal-relative:page;mso-position-vertical-relative:page;mso-position-horizontal:absolute;mso-position-vertical:absolute;" type="#_x0000_t75">
          <v:imagedata r:id="rId2" o:title="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spacing w:line="14.399999999999999" w:lineRule="auto"/>
      <w:rPr>
        <w:sz w:val="20"/>
        <w:szCs w:val="20"/>
      </w:rPr>
    </w:pPr>
    <w:r w:rsidDel="00000000" w:rsidR="00000000" w:rsidRPr="00000000">
      <w:rPr/>
      <w:pict>
        <v:shape id="_x0000_s2049" style="position:absolute;margin-left:33.5pt;margin-top:30.7pt;width:537.2pt;height:114.9pt;z-index:-12352;mso-position-horizontal-relative:page;mso-position-vertical-relative:page;mso-position-horizontal:absolute;mso-position-vertical:absolute;" type="#_x0000_t75">
          <v:imagedata r:id="rId3" o:title="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5309" w:hanging="348"/>
      </w:pPr>
      <w:rPr>
        <w:rFonts w:ascii="Courier New" w:cs="Courier New" w:eastAsia="Courier New" w:hAnsi="Courier New"/>
      </w:rPr>
    </w:lvl>
    <w:lvl w:ilvl="1">
      <w:start w:val="1"/>
      <w:numFmt w:val="bullet"/>
      <w:lvlText w:val="•"/>
      <w:lvlJc w:val="left"/>
      <w:pPr>
        <w:ind w:left="2406" w:hanging="348"/>
      </w:pPr>
      <w:rPr/>
    </w:lvl>
    <w:lvl w:ilvl="2">
      <w:start w:val="1"/>
      <w:numFmt w:val="bullet"/>
      <w:lvlText w:val="•"/>
      <w:lvlJc w:val="left"/>
      <w:pPr>
        <w:ind w:left="3453" w:hanging="348"/>
      </w:pPr>
      <w:rPr/>
    </w:lvl>
    <w:lvl w:ilvl="3">
      <w:start w:val="1"/>
      <w:numFmt w:val="bullet"/>
      <w:lvlText w:val="•"/>
      <w:lvlJc w:val="left"/>
      <w:pPr>
        <w:ind w:left="4499" w:hanging="348"/>
      </w:pPr>
      <w:rPr/>
    </w:lvl>
    <w:lvl w:ilvl="4">
      <w:start w:val="1"/>
      <w:numFmt w:val="bullet"/>
      <w:lvlText w:val="•"/>
      <w:lvlJc w:val="left"/>
      <w:pPr>
        <w:ind w:left="5546" w:hanging="347.9999999999991"/>
      </w:pPr>
      <w:rPr/>
    </w:lvl>
    <w:lvl w:ilvl="5">
      <w:start w:val="1"/>
      <w:numFmt w:val="bullet"/>
      <w:lvlText w:val="•"/>
      <w:lvlJc w:val="left"/>
      <w:pPr>
        <w:ind w:left="6593" w:hanging="348"/>
      </w:pPr>
      <w:rPr/>
    </w:lvl>
    <w:lvl w:ilvl="6">
      <w:start w:val="1"/>
      <w:numFmt w:val="bullet"/>
      <w:lvlText w:val="•"/>
      <w:lvlJc w:val="left"/>
      <w:pPr>
        <w:ind w:left="7639" w:hanging="348"/>
      </w:pPr>
      <w:rPr/>
    </w:lvl>
    <w:lvl w:ilvl="7">
      <w:start w:val="1"/>
      <w:numFmt w:val="bullet"/>
      <w:lvlText w:val="•"/>
      <w:lvlJc w:val="left"/>
      <w:pPr>
        <w:ind w:left="8686" w:hanging="348"/>
      </w:pPr>
      <w:rPr/>
    </w:lvl>
    <w:lvl w:ilvl="8">
      <w:start w:val="1"/>
      <w:numFmt w:val="bullet"/>
      <w:lvlText w:val="•"/>
      <w:lvlJc w:val="left"/>
      <w:pPr>
        <w:ind w:left="9733" w:hanging="34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nzahotels.com/" TargetMode="Externa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oter1.xml.rels><?xml version="1.0" encoding="UTF-8" standalone="yes"?><Relationships xmlns="http://schemas.openxmlformats.org/package/2006/relationships"><Relationship Id="rId4" Type="http://schemas.openxmlformats.org/officeDocument/2006/relationships/hyperlink" Target="http://www.senzahotels.com/" TargetMode="Externa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