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A2" w:rsidRDefault="000659A2" w:rsidP="000659A2">
      <w:pPr>
        <w:spacing w:line="360" w:lineRule="auto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Групповой тур для школьников в Санкт-Петербург </w:t>
      </w:r>
    </w:p>
    <w:p w:rsidR="00952EF0" w:rsidRDefault="000659A2" w:rsidP="000659A2">
      <w:pPr>
        <w:spacing w:line="360" w:lineRule="auto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Программа «</w:t>
      </w:r>
      <w:r w:rsidR="001927FF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Эпоха Петра </w:t>
      </w:r>
      <w:r w:rsidR="001927FF">
        <w:rPr>
          <w:rFonts w:asciiTheme="minorHAnsi" w:hAnsiTheme="minorHAnsi"/>
          <w:b/>
          <w:bCs/>
          <w:color w:val="1F497D" w:themeColor="text2"/>
          <w:sz w:val="28"/>
          <w:szCs w:val="28"/>
          <w:lang w:val="en-US"/>
        </w:rPr>
        <w:t>I</w:t>
      </w: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»</w:t>
      </w:r>
      <w:r w:rsidR="00952EF0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(</w:t>
      </w:r>
      <w:r w:rsidR="004E6C5B">
        <w:rPr>
          <w:rFonts w:asciiTheme="minorHAnsi" w:hAnsiTheme="minorHAnsi"/>
          <w:b/>
          <w:bCs/>
          <w:color w:val="1F497D" w:themeColor="text2"/>
          <w:sz w:val="28"/>
          <w:szCs w:val="28"/>
        </w:rPr>
        <w:t>4 дня</w:t>
      </w: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/ </w:t>
      </w:r>
      <w:r w:rsidR="004E6C5B">
        <w:rPr>
          <w:rFonts w:asciiTheme="minorHAnsi" w:hAnsiTheme="minorHAnsi"/>
          <w:b/>
          <w:bCs/>
          <w:color w:val="1F497D" w:themeColor="text2"/>
          <w:sz w:val="28"/>
          <w:szCs w:val="28"/>
        </w:rPr>
        <w:t>3</w:t>
      </w:r>
      <w:r w:rsidR="003C0561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ночи</w:t>
      </w: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>)</w:t>
      </w:r>
    </w:p>
    <w:p w:rsidR="000659A2" w:rsidRDefault="000659A2" w:rsidP="000659A2">
      <w:pPr>
        <w:spacing w:line="360" w:lineRule="auto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в период с </w:t>
      </w:r>
      <w:r w:rsidR="00B96488">
        <w:rPr>
          <w:rFonts w:asciiTheme="minorHAnsi" w:hAnsiTheme="minorHAnsi"/>
          <w:b/>
          <w:bCs/>
          <w:color w:val="1F497D" w:themeColor="text2"/>
          <w:sz w:val="28"/>
          <w:szCs w:val="28"/>
        </w:rPr>
        <w:t>28.04.20 по 27.04.2</w:t>
      </w:r>
      <w:r w:rsidR="00F151DF">
        <w:rPr>
          <w:rFonts w:asciiTheme="minorHAnsi" w:hAnsiTheme="minorHAnsi"/>
          <w:b/>
          <w:bCs/>
          <w:color w:val="1F497D" w:themeColor="text2"/>
          <w:sz w:val="28"/>
          <w:szCs w:val="28"/>
        </w:rPr>
        <w:t>0</w:t>
      </w:r>
    </w:p>
    <w:tbl>
      <w:tblPr>
        <w:tblW w:w="10317" w:type="dxa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58"/>
        <w:gridCol w:w="8559"/>
      </w:tblGrid>
      <w:tr w:rsidR="000659A2" w:rsidTr="00CE041A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0659A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1 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1476" w:rsidRDefault="00841476" w:rsidP="00841476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Встреча с гидом у вагона поезда/в зале прилета в аэропорту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(табл. «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Intourist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») после 0</w:t>
            </w:r>
            <w:r w:rsidR="00670056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7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:00. В случае более раннего приезда требуется перерасчет стоимости.</w:t>
            </w:r>
          </w:p>
          <w:p w:rsidR="00841476" w:rsidRDefault="00841476" w:rsidP="00841476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кафе. </w:t>
            </w:r>
          </w:p>
          <w:p w:rsidR="00841476" w:rsidRDefault="00841476" w:rsidP="00841476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Обзорная экскурсия по городу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«Люблю тебя, Петра творенье».</w:t>
            </w:r>
          </w:p>
          <w:p w:rsidR="00841476" w:rsidRDefault="00841476" w:rsidP="00841476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Вы сможете насладиться открыточными видами знакомого и незнакомого Петербурга: Зимний дворец, Аничков мост, Михайловский замок, Спас на крови, Медный всадник, Исаакиевский собор, Стрелка Васильевского острова, Ростральные колонны, Петропавловская крепость, Марсово поле, Летний сад.  (3-х часовая экскурсия с 5-ю остановками.) 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ходе </w:t>
            </w:r>
            <w:r>
              <w:rPr>
                <w:rFonts w:asciiTheme="minorHAnsi" w:hAnsiTheme="minorHAnsi"/>
                <w:b/>
                <w:bCs/>
                <w:iCs/>
                <w:color w:val="1F497D" w:themeColor="text2"/>
                <w:sz w:val="22"/>
                <w:szCs w:val="22"/>
              </w:rPr>
              <w:t>автобусной экскурсии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по городу мы узнаем, чему обучали смолянок, побываем у Сфинксов, пошепчем на ухо о своих чаяниях суровым Грифонам, спустимся к воде на Стрелке Васильевского острова с видом на потрясающую панораму Невских берегов. </w:t>
            </w:r>
          </w:p>
          <w:p w:rsidR="004B2472" w:rsidRDefault="004B2472" w:rsidP="004B2472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завершение экскурсии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 Домика Петра I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уникального памятника архитектуры и старейшего здания Санкт-Петербурга. В документах петровского времени Домик именовался «Первоначальным дворцом» или «Красными хоромами», сруб размером 12,7×5,7 м из тесаных сосновых бревен поставили в конце мая 1703 года на месте, указанном самим Петром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  <w:lang w:val="en-US"/>
              </w:rPr>
              <w:t>I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.</w:t>
            </w:r>
          </w:p>
          <w:p w:rsidR="000659A2" w:rsidRPr="00841476" w:rsidRDefault="000659A2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Трансфер в гостиницу. Размещение после 14:00. </w:t>
            </w:r>
          </w:p>
        </w:tc>
      </w:tr>
      <w:tr w:rsidR="000659A2" w:rsidTr="00CE041A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0659A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 </w:t>
            </w:r>
          </w:p>
          <w:p w:rsidR="000659A2" w:rsidRDefault="000659A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2 день Пешеходный 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0659A2">
            <w:pP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отеле. </w:t>
            </w:r>
          </w:p>
          <w:p w:rsidR="000659A2" w:rsidRPr="00A071A5" w:rsidRDefault="000659A2">
            <w:pPr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 w:rsidRPr="00A071A5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Встреча с гидом. Переезд в центр на общественном транспорте. </w:t>
            </w:r>
          </w:p>
          <w:p w:rsidR="000659A2" w:rsidRDefault="000659A2">
            <w:pP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Экскурсия </w:t>
            </w:r>
            <w:r w:rsidR="00332E89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в Петропавловскую крепость.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программе экскурсии: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прогулка по территории Петропавловской крепости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и увлекательный рассказ о зарождении Северной столицы на отвоеванных у шведов берегах Балтики, о трудностях строительства города на болоте и нелегкой жизни первых горожан. 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Полуденный выстрел из пушки. </w:t>
            </w:r>
          </w:p>
          <w:p w:rsidR="000659A2" w:rsidRPr="004B2472" w:rsidRDefault="004B2472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4B2472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Э</w:t>
            </w:r>
            <w:r w:rsidR="000659A2" w:rsidRPr="004B2472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кскурсия в Петропавловский собор</w:t>
            </w:r>
            <w:r w:rsidR="000659A2" w:rsidRPr="004B2472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– императорскую усыпальницу Романовых, где похоронены все императоры и императрицы, начиная от Петра I и заканчивая семьей последнего российского императора Николая II. </w:t>
            </w:r>
            <w:r w:rsidRPr="004B2472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</w:t>
            </w:r>
            <w:r w:rsidR="000659A2" w:rsidRPr="004B2472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осещение «Русской Бастилии»</w:t>
            </w:r>
            <w:r w:rsidR="000659A2" w:rsidRPr="004B2472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главной политической тюрьмы Росс</w:t>
            </w:r>
            <w:r w:rsidRPr="004B2472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ии - тюрьмы Трубецкого бастиона.</w:t>
            </w:r>
          </w:p>
          <w:p w:rsidR="004B2472" w:rsidRDefault="004B2472" w:rsidP="004B2472">
            <w:pP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</w:pPr>
            <w:r w:rsidRPr="00796C2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Посещение инте</w:t>
            </w:r>
            <w: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рактивного музея  «Улица времени» </w:t>
            </w:r>
            <w:r w:rsidRPr="00796C2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в Нарышкином бастионе</w:t>
            </w:r>
            <w:r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.</w:t>
            </w:r>
            <w:r>
              <w:rPr>
                <w:rFonts w:cs="Arial"/>
                <w:color w:val="000000"/>
                <w:sz w:val="20"/>
                <w:shd w:val="clear" w:color="auto" w:fill="FFFFFF"/>
              </w:rPr>
              <w:t xml:space="preserve"> </w:t>
            </w:r>
            <w:r w:rsidRPr="008727D0">
              <w:rPr>
                <w:rFonts w:asciiTheme="minorHAnsi" w:hAnsiTheme="minorHAnsi" w:cs="Arial"/>
                <w:color w:val="1F497D" w:themeColor="text2"/>
                <w:sz w:val="22"/>
                <w:szCs w:val="22"/>
                <w:shd w:val="clear" w:color="auto" w:fill="FFFFFF"/>
              </w:rPr>
              <w:t>Улица Времени рассказывает об истории города Петра и его жителях. В музее вы сможете побывать в Петербургском порту, канцелярии от строений, заглянуть в кабинет чиновника и рукодельную мастерскую, познакомиться с бытом горожан во второй половине XX века.</w:t>
            </w:r>
            <w:r w:rsidRPr="00796C2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 </w:t>
            </w:r>
          </w:p>
          <w:p w:rsidR="000659A2" w:rsidRDefault="000659A2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Свободное время в центре города.</w:t>
            </w:r>
          </w:p>
          <w:p w:rsidR="00B96488" w:rsidRDefault="00B96488">
            <w:pP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 xml:space="preserve">Дополнительно: </w:t>
            </w:r>
            <w: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 xml:space="preserve">Обед + </w:t>
            </w:r>
            <w:r w:rsidRPr="00F505D3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>Экскурсия на кораблике по рекам и каналам Петербурга от причала у крепости.</w:t>
            </w:r>
          </w:p>
        </w:tc>
      </w:tr>
      <w:tr w:rsidR="000659A2" w:rsidTr="00CE041A">
        <w:trPr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4E6C5B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3</w:t>
            </w:r>
            <w:r w:rsidR="000659A2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день </w:t>
            </w:r>
          </w:p>
          <w:p w:rsidR="000659A2" w:rsidRDefault="000659A2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Пешеходный 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0659A2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Завтрак в отеле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. </w:t>
            </w:r>
          </w:p>
          <w:p w:rsidR="00A071A5" w:rsidRPr="00A071A5" w:rsidRDefault="000659A2" w:rsidP="00A071A5">
            <w:pPr>
              <w:pStyle w:val="ac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A071A5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Встреча с гидом. Переезд в центр города на общественном транспорте.  </w:t>
            </w:r>
            <w:r w:rsidR="004B2472" w:rsidRPr="00A071A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Экскурсия в </w:t>
            </w:r>
            <w:r w:rsidR="00A071A5" w:rsidRPr="00A071A5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Кунсткамеру</w:t>
            </w:r>
            <w:r w:rsidR="00A071A5" w:rsidRPr="00A071A5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="00A071A5" w:rsidRPr="00A071A5">
              <w:rPr>
                <w:rFonts w:asciiTheme="minorHAnsi" w:eastAsia="Times New Roman" w:hAnsiTheme="minorHAnsi"/>
                <w:bCs/>
                <w:color w:val="1F497D" w:themeColor="text2"/>
                <w:sz w:val="22"/>
                <w:szCs w:val="22"/>
              </w:rPr>
              <w:t xml:space="preserve">или музей антропологии и этнографии народов мира имени Петра Великого - </w:t>
            </w:r>
            <w:r w:rsidR="00A071A5" w:rsidRPr="00A071A5">
              <w:rPr>
                <w:rFonts w:asciiTheme="minorHAnsi" w:eastAsia="Times New Roman" w:hAnsiTheme="minorHAnsi"/>
                <w:b/>
                <w:bCs/>
                <w:color w:val="1F497D" w:themeColor="text2"/>
                <w:sz w:val="22"/>
                <w:szCs w:val="22"/>
              </w:rPr>
              <w:t>первый государственный музей России.</w:t>
            </w:r>
            <w:r w:rsidR="00A071A5" w:rsidRPr="00A071A5">
              <w:rPr>
                <w:rFonts w:asciiTheme="minorHAnsi" w:eastAsia="Times New Roman" w:hAnsiTheme="minorHAnsi"/>
                <w:bCs/>
                <w:color w:val="1F497D" w:themeColor="text2"/>
                <w:sz w:val="22"/>
                <w:szCs w:val="22"/>
              </w:rPr>
              <w:t xml:space="preserve"> Основан он был Петром I еще в 1714 году</w:t>
            </w:r>
            <w:r w:rsidR="00A071A5" w:rsidRPr="00A071A5"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</w:rPr>
              <w:t xml:space="preserve">. </w:t>
            </w:r>
            <w:r w:rsidR="00A071A5" w:rsidRPr="00A071A5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В основу коллекции музея легли предметы, собранные Петром I во время поездок за границу для своего "кабинета редкостей" - </w:t>
            </w:r>
            <w:proofErr w:type="spellStart"/>
            <w:r w:rsidR="00A071A5" w:rsidRPr="00A071A5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Куншткамеры</w:t>
            </w:r>
            <w:proofErr w:type="spellEnd"/>
            <w:r w:rsidR="00A071A5" w:rsidRPr="00A071A5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, который он разместил в Летнем дворце.</w:t>
            </w:r>
            <w:r w:rsidR="00A071A5" w:rsidRPr="00A071A5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 xml:space="preserve"> Императора очень интересовали различные </w:t>
            </w:r>
            <w:r w:rsidR="00A071A5" w:rsidRPr="00A071A5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lastRenderedPageBreak/>
              <w:t>новшества, и он скупал редкие книги, приборы, инструменты, природные редкости, глобусы, чучела животных и многое Интересные экспонаты были собраны в результате его многочисленных поездок по России - это одежда и предметы быта народностей, населяющих страну, минералы, самородки золота и многое другое.</w:t>
            </w:r>
            <w:r w:rsidR="00A071A5" w:rsidRPr="00A071A5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</w:p>
          <w:p w:rsidR="004B2472" w:rsidRPr="0078119A" w:rsidRDefault="004B2472" w:rsidP="004B2472">
            <w:pPr>
              <w:pStyle w:val="ac"/>
              <w:spacing w:line="300" w:lineRule="atLeast"/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</w:rPr>
            </w:pPr>
            <w:r w:rsidRPr="00B42D5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Посещение </w:t>
            </w:r>
            <w:r w:rsidR="00223DF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интерактивного музея-макета</w:t>
            </w:r>
            <w:r w:rsidR="001E61AA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 xml:space="preserve"> «</w:t>
            </w:r>
            <w:r w:rsidRPr="00B42D53">
              <w:rPr>
                <w:rFonts w:asciiTheme="minorHAnsi" w:hAnsiTheme="minorHAnsi"/>
                <w:b/>
                <w:color w:val="1F497D" w:themeColor="text2"/>
                <w:sz w:val="22"/>
                <w:szCs w:val="22"/>
              </w:rPr>
              <w:t>Петровская Акватория»</w:t>
            </w:r>
            <w:r w:rsidRPr="00B42D5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, который посвящен истории возникновения Северной столицы и зарождения российского флота в интерактивной миниатюре.</w:t>
            </w:r>
            <w:r w:rsidRPr="00B42D53">
              <w:rPr>
                <w:color w:val="333333"/>
                <w:sz w:val="27"/>
                <w:szCs w:val="27"/>
              </w:rPr>
              <w:t xml:space="preserve"> </w:t>
            </w:r>
            <w:r w:rsidRPr="00B42D5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Здесь представлены основные достопримечательности П</w:t>
            </w:r>
            <w:r w:rsidRPr="0078119A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етербурга и пригородов эпохи Петра </w:t>
            </w:r>
            <w:r w:rsidRPr="0078119A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.</w:t>
            </w:r>
            <w:r w:rsidRPr="0078119A">
              <w:rPr>
                <w:rFonts w:asciiTheme="minorHAnsi" w:hAnsiTheme="minorHAnsi"/>
                <w:color w:val="333333"/>
                <w:sz w:val="22"/>
                <w:szCs w:val="22"/>
              </w:rPr>
              <w:t xml:space="preserve">  </w:t>
            </w:r>
            <w:r w:rsidRPr="0078119A"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</w:rPr>
              <w:t>Главная особенность макета – настоящее водное пространство, символизирующее акваторию Невы и Финского залива, где по воде ходят макеты кораблей петровской эпохи!</w:t>
            </w:r>
            <w:r>
              <w:rPr>
                <w:rFonts w:asciiTheme="minorHAnsi" w:eastAsia="Times New Roman" w:hAnsiTheme="minorHAnsi"/>
                <w:color w:val="1F497D" w:themeColor="text2"/>
                <w:sz w:val="22"/>
                <w:szCs w:val="22"/>
              </w:rPr>
              <w:t xml:space="preserve"> </w:t>
            </w:r>
          </w:p>
          <w:p w:rsidR="000659A2" w:rsidRDefault="004B2472" w:rsidP="00A071A5">
            <w:pPr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CC701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Свободное время в центре города.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</w:p>
        </w:tc>
      </w:tr>
      <w:tr w:rsidR="000659A2" w:rsidTr="0065670C">
        <w:trPr>
          <w:trHeight w:val="3878"/>
          <w:tblCellSpacing w:w="0" w:type="dxa"/>
        </w:trPr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9A2" w:rsidRDefault="004E6C5B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lastRenderedPageBreak/>
              <w:t xml:space="preserve">4 </w:t>
            </w:r>
            <w:r w:rsidR="000659A2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день</w:t>
            </w:r>
          </w:p>
        </w:tc>
        <w:tc>
          <w:tcPr>
            <w:tcW w:w="8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60E" w:rsidRDefault="000659A2" w:rsidP="003A160E">
            <w:pP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Завтрак в отеле.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="003A160E" w:rsidRPr="008B6867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Освобождение номеров.</w:t>
            </w:r>
          </w:p>
          <w:p w:rsidR="00B96488" w:rsidRDefault="000659A2" w:rsidP="00B96488">
            <w:pP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Встреча с гидом. </w:t>
            </w:r>
            <w:r w:rsidR="00B96488" w:rsidRPr="00926309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Загородная автобусная экскурсия</w:t>
            </w:r>
            <w:r w:rsidR="00B96488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в</w:t>
            </w:r>
            <w:r w:rsidR="00B96488" w:rsidRPr="00926309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Петергоф</w:t>
            </w:r>
            <w:r w:rsidR="00B96488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с посещением интерактивного музея «Государевы потехи» (7 часов).</w:t>
            </w:r>
          </w:p>
          <w:p w:rsidR="00B96488" w:rsidRPr="00B42D53" w:rsidRDefault="00B96488" w:rsidP="00B96488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B42D5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«Петергоф – Жемчужина искусств – Великолепие Фонтанов».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926309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Экскурсия по Нижнему парку Петергофа: мы прогуляемся по самому известному парку в России, созданному Петром Великим по аналогии с Версалем.  Увидим десятки фонтанов, каскады, прекрасную скульптуру.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В программе </w:t>
            </w:r>
            <w:r w:rsidRPr="000B41A0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также посещение историко-культурного проекта «Государевы потехи».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Экспозиция, развернутая в девяти залах, погружает в атмосферу петергофских праздников и развлечений, составлявших важную часть придворной культуры. Масштабная работа музыки, света, мультимедийных проекций по-новому раскрывают уникальные экспонаты музея – личные вещи Петра </w:t>
            </w:r>
            <w:r>
              <w:t xml:space="preserve">I </w:t>
            </w:r>
            <w:r w:rsidRPr="00634A9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и Николая I, коллекци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ю</w:t>
            </w:r>
            <w:r w:rsidRPr="00634A9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парадных и театральных костюмов, императорские велосипеды, предметы знаменитого </w:t>
            </w:r>
            <w:proofErr w:type="spellStart"/>
            <w:r w:rsidRPr="00634A9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Бабигонского</w:t>
            </w:r>
            <w:proofErr w:type="spellEnd"/>
            <w:r w:rsidRPr="00634A9D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сервиза, памятные медали, действующий макет сельской мельницы и многое другое.</w:t>
            </w:r>
            <w:r w:rsidRPr="00634A9D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 xml:space="preserve"> </w:t>
            </w:r>
          </w:p>
          <w:p w:rsidR="00B96488" w:rsidRDefault="00B96488" w:rsidP="00B96488">
            <w:pP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Обед в кафе.</w:t>
            </w:r>
          </w:p>
          <w:p w:rsidR="001751A5" w:rsidRPr="00B96488" w:rsidRDefault="00B96488" w:rsidP="00B96488">
            <w:pPr>
              <w:rPr>
                <w:rStyle w:val="af3"/>
                <w:rFonts w:asciiTheme="minorHAnsi" w:hAnsiTheme="minorHAnsi"/>
                <w:i/>
                <w:color w:val="1F497D" w:themeColor="text2"/>
                <w:sz w:val="22"/>
                <w:szCs w:val="22"/>
                <w:u w:val="single"/>
              </w:rPr>
            </w:pPr>
            <w:r w:rsidRPr="00B96488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>Дополнительно:</w:t>
            </w:r>
          </w:p>
          <w:p w:rsidR="004B2472" w:rsidRPr="001751A5" w:rsidRDefault="001751A5" w:rsidP="00F912E4">
            <w:pPr>
              <w:pStyle w:val="ac"/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B96488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 xml:space="preserve">Экскурсия по дворцово-парковому ансамблю Ораниенбаума. Посещение </w:t>
            </w:r>
            <w:r w:rsidR="0065670C" w:rsidRPr="00B96488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 xml:space="preserve">Большого </w:t>
            </w:r>
            <w:proofErr w:type="spellStart"/>
            <w:r w:rsidR="0065670C" w:rsidRPr="00B96488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>Мен</w:t>
            </w:r>
            <w:r w:rsidRPr="00B96488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>шиковского</w:t>
            </w:r>
            <w:proofErr w:type="spellEnd"/>
            <w:r w:rsidRPr="00B96488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 xml:space="preserve"> дворца и мультимедийной экспозиции «Ораниенбаум сквозь века»</w:t>
            </w:r>
            <w:r w:rsidRPr="00B96488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 xml:space="preserve">. На экспозиции, расположенной в Большом </w:t>
            </w:r>
            <w:proofErr w:type="spellStart"/>
            <w:r w:rsidRPr="00B96488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Меншиковском</w:t>
            </w:r>
            <w:proofErr w:type="spellEnd"/>
            <w:r w:rsidRPr="00B96488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 xml:space="preserve"> дворце, впервые представлена история Светлейшего князя А.Д. Меншикова, первого владельца и строителя парадной резиденции в Ораниенбауме. В нескольких залах объединены традиционные музейные экспозиционные приемы и новейшие мультимедийные технологии. </w:t>
            </w:r>
            <w:r w:rsidR="004B2472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Трансфе</w:t>
            </w:r>
            <w:r w:rsidR="008E6C9C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р на ж/д вокзал или аэропорт</w:t>
            </w:r>
            <w:r w:rsidR="00C545B0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. </w:t>
            </w:r>
            <w:r w:rsidR="004B2472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Свободное время до отъезда.</w:t>
            </w:r>
          </w:p>
        </w:tc>
      </w:tr>
    </w:tbl>
    <w:p w:rsidR="00F912E4" w:rsidRPr="00F505D3" w:rsidRDefault="000659A2" w:rsidP="00F912E4">
      <w:pPr>
        <w:rPr>
          <w:rFonts w:asciiTheme="minorHAnsi" w:hAnsiTheme="minorHAnsi"/>
          <w:b/>
          <w:iCs/>
          <w:color w:val="1F497D" w:themeColor="text2"/>
          <w:szCs w:val="24"/>
        </w:rPr>
      </w:pPr>
      <w:r>
        <w:rPr>
          <w:rFonts w:asciiTheme="minorHAnsi" w:hAnsiTheme="minorHAnsi"/>
          <w:sz w:val="22"/>
          <w:szCs w:val="22"/>
        </w:rPr>
        <w:t> </w:t>
      </w:r>
      <w:r w:rsidR="00F912E4" w:rsidRPr="00F505D3">
        <w:rPr>
          <w:rFonts w:asciiTheme="minorHAnsi" w:hAnsiTheme="minorHAnsi"/>
          <w:b/>
          <w:iCs/>
          <w:color w:val="1F497D" w:themeColor="text2"/>
          <w:szCs w:val="24"/>
        </w:rPr>
        <w:t>Ориентировочная стоимость (в за</w:t>
      </w:r>
      <w:r w:rsidR="00F912E4">
        <w:rPr>
          <w:rFonts w:asciiTheme="minorHAnsi" w:hAnsiTheme="minorHAnsi"/>
          <w:b/>
          <w:iCs/>
          <w:color w:val="1F497D" w:themeColor="text2"/>
          <w:szCs w:val="24"/>
        </w:rPr>
        <w:t>висимости от даты заезда может</w:t>
      </w:r>
      <w:r w:rsidR="00F912E4" w:rsidRPr="00F505D3">
        <w:rPr>
          <w:rFonts w:asciiTheme="minorHAnsi" w:hAnsiTheme="minorHAnsi"/>
          <w:b/>
          <w:iCs/>
          <w:color w:val="1F497D" w:themeColor="text2"/>
          <w:szCs w:val="24"/>
        </w:rPr>
        <w:t xml:space="preserve"> меняться) </w:t>
      </w:r>
    </w:p>
    <w:p w:rsidR="00F912E4" w:rsidRPr="00F505D3" w:rsidRDefault="00F912E4" w:rsidP="00F912E4">
      <w:pPr>
        <w:rPr>
          <w:rFonts w:asciiTheme="minorHAnsi" w:hAnsiTheme="minorHAnsi"/>
          <w:b/>
          <w:iCs/>
          <w:color w:val="1F497D" w:themeColor="text2"/>
          <w:szCs w:val="24"/>
        </w:rPr>
      </w:pPr>
      <w:r w:rsidRPr="00F505D3">
        <w:rPr>
          <w:rFonts w:asciiTheme="minorHAnsi" w:hAnsiTheme="minorHAnsi"/>
          <w:b/>
          <w:iCs/>
          <w:color w:val="1F497D" w:themeColor="text2"/>
          <w:szCs w:val="24"/>
        </w:rPr>
        <w:t xml:space="preserve">Под запрос расчет программы по пожеланиям группы, любые отели, экскурсии и питание. Запрос отправляйте на 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petersburg</w:t>
      </w:r>
      <w:proofErr w:type="spellEnd"/>
      <w:r w:rsidRPr="00F505D3">
        <w:rPr>
          <w:rFonts w:asciiTheme="minorHAnsi" w:hAnsiTheme="minorHAnsi"/>
          <w:b/>
          <w:iCs/>
          <w:color w:val="1F497D" w:themeColor="text2"/>
          <w:szCs w:val="24"/>
        </w:rPr>
        <w:t>@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intourist</w:t>
      </w:r>
      <w:proofErr w:type="spellEnd"/>
      <w:r w:rsidRPr="00F505D3">
        <w:rPr>
          <w:rFonts w:asciiTheme="minorHAnsi" w:hAnsiTheme="minorHAnsi"/>
          <w:b/>
          <w:iCs/>
          <w:color w:val="1F497D" w:themeColor="text2"/>
          <w:szCs w:val="24"/>
        </w:rPr>
        <w:t>.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ru</w:t>
      </w:r>
      <w:proofErr w:type="spellEnd"/>
    </w:p>
    <w:p w:rsidR="00F912E4" w:rsidRPr="00F505D3" w:rsidRDefault="00F912E4" w:rsidP="00F912E4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</w:p>
    <w:p w:rsidR="00F912E4" w:rsidRPr="00EA6AD0" w:rsidRDefault="00F912E4" w:rsidP="00F912E4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  <w:r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В период проведения ПЭФ 02.06-06.06 цены недействительны. </w:t>
      </w:r>
      <w:r w:rsidRPr="00F505D3">
        <w:rPr>
          <w:rFonts w:asciiTheme="minorHAnsi" w:hAnsiTheme="minorHAnsi"/>
          <w:b/>
          <w:iCs/>
          <w:color w:val="1F497D" w:themeColor="text2"/>
          <w:szCs w:val="24"/>
          <w:u w:val="single"/>
        </w:rPr>
        <w:t>Стоимость тура на школьника</w:t>
      </w:r>
      <w:r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 РФ </w:t>
      </w:r>
      <w:r w:rsidRPr="00F505D3"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(до 15 лет включительно), руб.:        </w:t>
      </w:r>
      <w:r w:rsidRPr="00F505D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    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                     </w:t>
      </w:r>
      <w:r w:rsidRPr="00F505D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</w:t>
      </w:r>
    </w:p>
    <w:tbl>
      <w:tblPr>
        <w:tblStyle w:val="af"/>
        <w:tblW w:w="9781" w:type="dxa"/>
        <w:jc w:val="center"/>
        <w:tblLook w:val="04A0" w:firstRow="1" w:lastRow="0" w:firstColumn="1" w:lastColumn="0" w:noHBand="0" w:noVBand="1"/>
      </w:tblPr>
      <w:tblGrid>
        <w:gridCol w:w="2268"/>
        <w:gridCol w:w="1252"/>
        <w:gridCol w:w="1252"/>
        <w:gridCol w:w="1252"/>
        <w:gridCol w:w="1252"/>
        <w:gridCol w:w="1252"/>
        <w:gridCol w:w="1253"/>
      </w:tblGrid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4" w:rsidRPr="00F505D3" w:rsidRDefault="00F912E4" w:rsidP="009C47C6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Размещение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4" w:rsidRPr="00F505D3" w:rsidRDefault="00F912E4" w:rsidP="009C47C6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10+1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4" w:rsidRPr="00F505D3" w:rsidRDefault="00F912E4" w:rsidP="009C47C6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15+1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4" w:rsidRPr="00F505D3" w:rsidRDefault="00F912E4" w:rsidP="009C47C6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20+2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4" w:rsidRPr="00F505D3" w:rsidRDefault="00F912E4" w:rsidP="009C47C6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24+2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4" w:rsidRPr="00F505D3" w:rsidRDefault="00F912E4" w:rsidP="009C47C6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30+2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4" w:rsidRPr="00F505D3" w:rsidRDefault="00F912E4" w:rsidP="009C47C6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40+2</w:t>
            </w:r>
          </w:p>
        </w:tc>
      </w:tr>
      <w:tr w:rsidR="00F912E4" w:rsidRPr="00F505D3" w:rsidTr="009C47C6">
        <w:trPr>
          <w:trHeight w:val="70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4" w:rsidRPr="00F505D3" w:rsidRDefault="00F912E4" w:rsidP="009C47C6">
            <w:pPr>
              <w:rPr>
                <w:rFonts w:asciiTheme="minorHAnsi" w:hAnsiTheme="minorHAnsi" w:cs="Times New Roman"/>
                <w:sz w:val="22"/>
              </w:rPr>
            </w:pPr>
            <w:proofErr w:type="spellStart"/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Velohostel</w:t>
            </w:r>
            <w:proofErr w:type="spellEnd"/>
            <w:r w:rsidRPr="005C590D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</w:t>
            </w: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хостел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(4-х местные)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2E4" w:rsidRPr="00F505D3" w:rsidRDefault="00F912E4" w:rsidP="00F912E4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28</w:t>
            </w:r>
            <w:r>
              <w:rPr>
                <w:rFonts w:ascii="Calibri" w:hAnsi="Calibri"/>
                <w:color w:val="1F497D" w:themeColor="text2"/>
                <w:sz w:val="22"/>
              </w:rPr>
              <w:t>.04.20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 xml:space="preserve"> – </w:t>
            </w:r>
            <w:r>
              <w:rPr>
                <w:rFonts w:ascii="Calibri" w:hAnsi="Calibri"/>
                <w:color w:val="1F497D" w:themeColor="text2"/>
                <w:sz w:val="22"/>
              </w:rPr>
              <w:t>11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.05.</w:t>
            </w:r>
            <w:r>
              <w:rPr>
                <w:rFonts w:ascii="Calibri" w:hAnsi="Calibri"/>
                <w:color w:val="1F497D" w:themeColor="text2"/>
                <w:sz w:val="22"/>
              </w:rPr>
              <w:t>20</w:t>
            </w:r>
          </w:p>
          <w:p w:rsidR="00F912E4" w:rsidRPr="00F505D3" w:rsidRDefault="00F912E4" w:rsidP="00F912E4">
            <w:pPr>
              <w:rPr>
                <w:rFonts w:ascii="Calibri" w:hAnsi="Calibri"/>
                <w:color w:val="1F497D" w:themeColor="text2"/>
                <w:sz w:val="22"/>
              </w:rPr>
            </w:pPr>
            <w:r>
              <w:rPr>
                <w:rFonts w:ascii="Calibri" w:hAnsi="Calibri"/>
                <w:color w:val="1F497D" w:themeColor="text2"/>
                <w:sz w:val="22"/>
              </w:rPr>
              <w:t>01.06.20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 xml:space="preserve"> – </w:t>
            </w:r>
            <w:r>
              <w:rPr>
                <w:rFonts w:ascii="Calibri" w:hAnsi="Calibri"/>
                <w:color w:val="1F497D" w:themeColor="text2"/>
                <w:sz w:val="22"/>
              </w:rPr>
              <w:t>31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.0</w:t>
            </w:r>
            <w:r>
              <w:rPr>
                <w:rFonts w:ascii="Calibri" w:hAnsi="Calibri"/>
                <w:color w:val="1F497D" w:themeColor="text2"/>
                <w:sz w:val="22"/>
              </w:rPr>
              <w:t>7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.</w:t>
            </w:r>
            <w:r>
              <w:rPr>
                <w:rFonts w:ascii="Calibri" w:hAnsi="Calibri"/>
                <w:color w:val="1F497D" w:themeColor="text2"/>
                <w:sz w:val="22"/>
              </w:rPr>
              <w:t>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9400</w:t>
            </w:r>
          </w:p>
        </w:tc>
      </w:tr>
      <w:tr w:rsidR="00F912E4" w:rsidRPr="00F505D3" w:rsidTr="009C47C6">
        <w:trPr>
          <w:trHeight w:val="26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2E4" w:rsidRDefault="00F912E4" w:rsidP="00F912E4">
            <w:pPr>
              <w:rPr>
                <w:rFonts w:ascii="Calibri" w:hAnsi="Calibri"/>
                <w:color w:val="1F497D" w:themeColor="text2"/>
                <w:sz w:val="22"/>
              </w:rPr>
            </w:pPr>
            <w:r>
              <w:rPr>
                <w:rFonts w:ascii="Calibri" w:hAnsi="Calibri"/>
                <w:color w:val="1F497D" w:themeColor="text2"/>
                <w:sz w:val="22"/>
              </w:rPr>
              <w:t>12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.0</w:t>
            </w:r>
            <w:r>
              <w:rPr>
                <w:rFonts w:ascii="Calibri" w:hAnsi="Calibri"/>
                <w:color w:val="1F497D" w:themeColor="text2"/>
                <w:sz w:val="22"/>
              </w:rPr>
              <w:t>5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.</w:t>
            </w:r>
            <w:r>
              <w:rPr>
                <w:rFonts w:ascii="Calibri" w:hAnsi="Calibri"/>
                <w:color w:val="1F497D" w:themeColor="text2"/>
                <w:sz w:val="22"/>
              </w:rPr>
              <w:t>20 – 31.05.20</w:t>
            </w:r>
          </w:p>
          <w:p w:rsidR="00F912E4" w:rsidRPr="00F505D3" w:rsidRDefault="00F912E4" w:rsidP="00F912E4">
            <w:pPr>
              <w:rPr>
                <w:rFonts w:ascii="Calibri" w:hAnsi="Calibri"/>
                <w:color w:val="1F497D" w:themeColor="text2"/>
                <w:sz w:val="22"/>
              </w:rPr>
            </w:pPr>
            <w:r>
              <w:rPr>
                <w:rFonts w:ascii="Calibri" w:hAnsi="Calibri"/>
                <w:color w:val="1F497D" w:themeColor="text2"/>
                <w:sz w:val="22"/>
              </w:rPr>
              <w:t>01.08.20 – 26.08.20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8900</w:t>
            </w:r>
          </w:p>
        </w:tc>
      </w:tr>
      <w:tr w:rsidR="00F912E4" w:rsidRPr="00F505D3" w:rsidTr="009C47C6">
        <w:trPr>
          <w:trHeight w:val="27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4" w:rsidRPr="00CF5713" w:rsidRDefault="00F912E4" w:rsidP="00F912E4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27.08.</w:t>
            </w:r>
            <w:r>
              <w:rPr>
                <w:rFonts w:ascii="Calibri" w:hAnsi="Calibri"/>
                <w:color w:val="1F497D" w:themeColor="text2"/>
                <w:sz w:val="22"/>
              </w:rPr>
              <w:t>20 – 16.09.20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7900</w:t>
            </w:r>
          </w:p>
        </w:tc>
      </w:tr>
      <w:tr w:rsidR="00F912E4" w:rsidRPr="00F505D3" w:rsidTr="009C47C6">
        <w:trPr>
          <w:trHeight w:val="27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Pr="00F505D3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17.09.</w:t>
            </w:r>
            <w:r>
              <w:rPr>
                <w:rFonts w:ascii="Calibri" w:hAnsi="Calibri"/>
                <w:color w:val="1F497D" w:themeColor="text2"/>
                <w:sz w:val="22"/>
              </w:rPr>
              <w:t>19 – 15.10.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7700</w:t>
            </w:r>
          </w:p>
        </w:tc>
      </w:tr>
      <w:tr w:rsidR="00F912E4" w:rsidRPr="00F505D3" w:rsidTr="009C47C6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4" w:rsidRPr="00F505D3" w:rsidRDefault="00F912E4" w:rsidP="009C47C6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Киевская 3* стандартный номер </w:t>
            </w:r>
          </w:p>
        </w:tc>
      </w:tr>
      <w:tr w:rsidR="001E13DC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DC" w:rsidRDefault="001E13DC" w:rsidP="001E13DC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bookmarkStart w:id="0" w:name="_GoBack" w:colFirst="1" w:colLast="6"/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.04.20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28.05.20</w:t>
            </w:r>
          </w:p>
          <w:p w:rsidR="001E13DC" w:rsidRDefault="001E13DC" w:rsidP="001E13DC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lastRenderedPageBreak/>
              <w:t>30.07.20 – 22.08.20</w:t>
            </w:r>
          </w:p>
          <w:p w:rsidR="001E13DC" w:rsidRPr="00F505D3" w:rsidRDefault="001E13DC" w:rsidP="001E13DC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18.09.20 – 20.09.20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lastRenderedPageBreak/>
              <w:t>13700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10200</w:t>
            </w:r>
          </w:p>
        </w:tc>
      </w:tr>
      <w:tr w:rsidR="001E13DC" w:rsidRPr="00F505D3" w:rsidTr="009C47C6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DC" w:rsidRPr="00F505D3" w:rsidRDefault="001E13DC" w:rsidP="001E13DC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29.05.20 – 05.06.20</w:t>
            </w:r>
          </w:p>
          <w:p w:rsidR="001E13DC" w:rsidRDefault="001E13DC" w:rsidP="001E13DC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10.07.20 – 14.07.20</w:t>
            </w:r>
          </w:p>
          <w:p w:rsidR="001E13DC" w:rsidRPr="00F505D3" w:rsidRDefault="001E13DC" w:rsidP="001E13DC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24.07.20 – 29.07.20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11400</w:t>
            </w:r>
          </w:p>
        </w:tc>
      </w:tr>
      <w:tr w:rsidR="001E13DC" w:rsidRPr="00F505D3" w:rsidTr="009C47C6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DC" w:rsidRPr="004B46DF" w:rsidRDefault="001E13DC" w:rsidP="001E13DC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07.06.20 – 09.07.20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13400</w:t>
            </w:r>
          </w:p>
        </w:tc>
      </w:tr>
      <w:tr w:rsidR="001E13DC" w:rsidRPr="00F505D3" w:rsidTr="009C47C6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C" w:rsidRDefault="001E13DC" w:rsidP="001E13DC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23.08.20 – 17.09.20</w:t>
            </w:r>
          </w:p>
          <w:p w:rsidR="001E13DC" w:rsidRPr="00F505D3" w:rsidRDefault="001E13DC" w:rsidP="001E13DC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21.09.20 – 26.09.20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9200</w:t>
            </w:r>
          </w:p>
        </w:tc>
      </w:tr>
      <w:tr w:rsidR="001E13DC" w:rsidRPr="00F505D3" w:rsidTr="009C47C6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DC" w:rsidRPr="00F505D3" w:rsidRDefault="001E13DC" w:rsidP="001E13DC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7.09.20 – 15.10.20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DC" w:rsidRDefault="001E13DC" w:rsidP="001E13DC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8300</w:t>
            </w:r>
          </w:p>
        </w:tc>
      </w:tr>
      <w:bookmarkEnd w:id="0"/>
      <w:tr w:rsidR="00F912E4" w:rsidRPr="00F505D3" w:rsidTr="009C47C6">
        <w:trPr>
          <w:trHeight w:val="364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4" w:rsidRPr="00F505D3" w:rsidRDefault="00F912E4" w:rsidP="009C47C6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Meininger</w:t>
            </w: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3* стандартный номер  (4-х местные)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4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.04.20 – 04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5.20</w:t>
            </w:r>
          </w:p>
          <w:p w:rsidR="00F912E4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9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5.20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 xml:space="preserve"> – 1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2.05.20</w:t>
            </w:r>
          </w:p>
          <w:p w:rsidR="00F912E4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25.05.20 – 01.06.20</w:t>
            </w:r>
          </w:p>
          <w:p w:rsidR="00F912E4" w:rsidRPr="00F505D3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07.06.20 – 12.06.20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10200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Pr="00F505D3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14.06.20 – 10.07.20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9200</w:t>
            </w:r>
          </w:p>
        </w:tc>
      </w:tr>
      <w:tr w:rsidR="00F912E4" w:rsidRPr="00F505D3" w:rsidTr="009C47C6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Pr="00952D9F" w:rsidRDefault="00F912E4" w:rsidP="009C47C6">
            <w:pPr>
              <w:rPr>
                <w:rFonts w:ascii="Calibri" w:hAnsi="Calibri"/>
                <w:b/>
                <w:color w:val="1F497D" w:themeColor="text2"/>
                <w:sz w:val="22"/>
                <w:highlight w:val="yellow"/>
              </w:rPr>
            </w:pPr>
            <w:r w:rsidRPr="00952D9F">
              <w:rPr>
                <w:rFonts w:ascii="Calibri" w:hAnsi="Calibri"/>
                <w:b/>
                <w:color w:val="1F497D" w:themeColor="text2"/>
                <w:sz w:val="22"/>
              </w:rPr>
              <w:t>3 Мушкетера 2* мини-отель в центре</w:t>
            </w:r>
            <w:r>
              <w:rPr>
                <w:rFonts w:ascii="Calibri" w:hAnsi="Calibri"/>
                <w:b/>
                <w:color w:val="1F497D" w:themeColor="text2"/>
                <w:sz w:val="22"/>
              </w:rPr>
              <w:t>,</w:t>
            </w:r>
            <w:r w:rsidRPr="00952D9F">
              <w:rPr>
                <w:rFonts w:ascii="Calibri" w:hAnsi="Calibri"/>
                <w:b/>
                <w:color w:val="1F497D" w:themeColor="text2"/>
                <w:sz w:val="22"/>
              </w:rPr>
              <w:t xml:space="preserve"> </w:t>
            </w:r>
            <w:r>
              <w:rPr>
                <w:rFonts w:ascii="Calibri" w:hAnsi="Calibri"/>
                <w:b/>
                <w:color w:val="1F497D" w:themeColor="text2"/>
                <w:sz w:val="22"/>
              </w:rPr>
              <w:t xml:space="preserve">стандартный номер </w:t>
            </w:r>
            <w:r w:rsidRPr="00952D9F">
              <w:rPr>
                <w:rFonts w:ascii="Calibri" w:hAnsi="Calibri"/>
                <w:b/>
                <w:color w:val="1F497D" w:themeColor="text2"/>
                <w:sz w:val="22"/>
              </w:rPr>
              <w:t>(3х местные)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.04.20 – 31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10800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01.09.20 – 14.10.20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8800</w:t>
            </w:r>
          </w:p>
        </w:tc>
      </w:tr>
      <w:tr w:rsidR="00F912E4" w:rsidRPr="00F505D3" w:rsidTr="009C47C6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Pr="00F505D3" w:rsidRDefault="00F912E4" w:rsidP="009C47C6">
            <w:pPr>
              <w:rPr>
                <w:rFonts w:ascii="Calibri" w:hAnsi="Calibri" w:cs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Орбита 3* 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номер эконом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.04.20 – 04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5.20</w:t>
            </w:r>
          </w:p>
          <w:p w:rsidR="00F912E4" w:rsidRPr="002B12EE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9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5.20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 xml:space="preserve"> – 1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1.05.20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11400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туры в будние дни:</w:t>
            </w:r>
          </w:p>
          <w:p w:rsidR="00F912E4" w:rsidRPr="00F505D3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05.05.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08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.05.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20</w:t>
            </w:r>
          </w:p>
          <w:p w:rsidR="00F912E4" w:rsidRPr="00F505D3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12.05.20 – 23.05.20</w:t>
            </w:r>
          </w:p>
          <w:p w:rsidR="00F912E4" w:rsidRPr="00F505D3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05.07.20 – 29.08.20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10100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туры в будние дни:</w:t>
            </w:r>
          </w:p>
          <w:p w:rsidR="00F912E4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24.05.20 – 04.07.20</w:t>
            </w:r>
          </w:p>
          <w:p w:rsidR="00F912E4" w:rsidRPr="00F505D3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кроме дат ниже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13100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12.06.20 – 13.06.20</w:t>
            </w:r>
          </w:p>
          <w:p w:rsidR="00F912E4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16.06.20 – 17.06.20</w:t>
            </w:r>
          </w:p>
          <w:p w:rsidR="00F912E4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21.06.20 – 22.06.20</w:t>
            </w:r>
          </w:p>
          <w:p w:rsidR="00F912E4" w:rsidRPr="00F505D3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02.07.20 – 04.07.20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14300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30.08.20 – 30.09.20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10100</w:t>
            </w:r>
          </w:p>
        </w:tc>
      </w:tr>
      <w:tr w:rsidR="00F912E4" w:rsidRPr="00F505D3" w:rsidTr="009C47C6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Pr="00F505D3" w:rsidRDefault="00F912E4" w:rsidP="009C47C6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Станция 3* стандартный номер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.04.20 – 01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6.20</w:t>
            </w:r>
          </w:p>
          <w:p w:rsidR="00F912E4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07.06.20 – 11.07.20</w:t>
            </w:r>
          </w:p>
          <w:p w:rsidR="00F912E4" w:rsidRPr="00F505D3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кроме дат ниже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13300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12.06.20 – 13.06.20</w:t>
            </w:r>
          </w:p>
          <w:p w:rsidR="00F912E4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16.06.20 – 22.06.20</w:t>
            </w:r>
          </w:p>
          <w:p w:rsidR="00F912E4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02.07.20 –03.07.20</w:t>
            </w:r>
          </w:p>
          <w:p w:rsidR="00F912E4" w:rsidRPr="00F505D3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20.07.20 – 23.07.20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17700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12.07.20 – 19.07.20</w:t>
            </w:r>
          </w:p>
          <w:p w:rsidR="00F912E4" w:rsidRPr="00031553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24.07.20 – 29.08.20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11900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Pr="00F505D3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30.08.20 – 04.10.20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9600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Pr="00F505D3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05.10.20 – 09.10.20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10900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Pr="00F505D3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10.10.20 – 15.10.20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8400</w:t>
            </w:r>
          </w:p>
        </w:tc>
      </w:tr>
      <w:tr w:rsidR="00F912E4" w:rsidRPr="00F505D3" w:rsidTr="009C47C6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4" w:rsidRPr="000E2B89" w:rsidRDefault="00F912E4" w:rsidP="009C47C6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Санкт-Петербург 4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* стандартный номер, вид во двор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4" w:rsidRPr="00F505D3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28.04.20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12.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05.20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14400</w:t>
            </w:r>
          </w:p>
        </w:tc>
      </w:tr>
      <w:tr w:rsidR="00F912E4" w:rsidRPr="00F505D3" w:rsidTr="009C47C6">
        <w:trPr>
          <w:trHeight w:val="1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4" w:rsidRPr="00F505D3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13.05.20 – 24.05.20</w:t>
            </w:r>
          </w:p>
          <w:p w:rsidR="00F912E4" w:rsidRPr="00F505D3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01.09.20 – 30.09.20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15300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4" w:rsidRPr="00F505D3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25.05.20 – 11.07.20</w:t>
            </w:r>
          </w:p>
          <w:p w:rsidR="00F912E4" w:rsidRPr="00F505D3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кроме дат ниже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24900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20300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Pr="00F505D3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lastRenderedPageBreak/>
              <w:t>03.06.20 – 06.06.20</w:t>
            </w:r>
          </w:p>
          <w:p w:rsidR="00F912E4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12.06.20 – 13.06.20</w:t>
            </w:r>
          </w:p>
          <w:p w:rsidR="00F912E4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20.06.20 – 22.06.20</w:t>
            </w:r>
          </w:p>
          <w:p w:rsidR="00F912E4" w:rsidRPr="00F505D3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02.07.20 – 03.07.20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26400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23700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23000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21200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Pr="00F505D3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12.07.20 – 31.08.20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17300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Pr="00F505D3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01.10.20 – 15.10.20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11300</w:t>
            </w:r>
          </w:p>
        </w:tc>
      </w:tr>
      <w:tr w:rsidR="00F912E4" w:rsidRPr="00F505D3" w:rsidTr="009C47C6">
        <w:trPr>
          <w:trHeight w:val="209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4" w:rsidRPr="00F505D3" w:rsidRDefault="00F912E4" w:rsidP="009C47C6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Москва 4* стандартный номер</w:t>
            </w:r>
          </w:p>
        </w:tc>
      </w:tr>
      <w:tr w:rsidR="00F912E4" w:rsidRPr="00F505D3" w:rsidTr="009C47C6">
        <w:trPr>
          <w:trHeight w:val="22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4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28.04.20 – 15.05.20</w:t>
            </w:r>
          </w:p>
          <w:p w:rsidR="00F912E4" w:rsidRPr="00B424EF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05.07.20 – 01.09.20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15300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16.05.20 – 03.06.20</w:t>
            </w:r>
          </w:p>
          <w:p w:rsidR="00F912E4" w:rsidRPr="00B424EF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06.06.20 – 04.07.20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23600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18800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4" w:rsidRPr="00F505D3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01.09.20 – 30.09.20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14200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Pr="00F505D3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01.10.20 – 15.10.20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10500</w:t>
            </w:r>
          </w:p>
        </w:tc>
      </w:tr>
      <w:tr w:rsidR="00F912E4" w:rsidRPr="00F505D3" w:rsidTr="009C47C6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4" w:rsidRPr="00F505D3" w:rsidRDefault="00F912E4" w:rsidP="009C47C6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Октябрьская 4* стандартный номер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2E4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28.04.20 – 14.05.20</w:t>
            </w:r>
          </w:p>
          <w:p w:rsidR="00F912E4" w:rsidRPr="00F505D3" w:rsidRDefault="00F912E4" w:rsidP="00F912E4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01.09.20 – 30.09.20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13300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Pr="00F505D3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5.05.20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1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18200</w:t>
            </w:r>
          </w:p>
        </w:tc>
      </w:tr>
      <w:tr w:rsidR="00F912E4" w:rsidRPr="00F505D3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Pr="00F505D3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12.07.20 – 31.08.20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14300</w:t>
            </w:r>
          </w:p>
        </w:tc>
      </w:tr>
      <w:tr w:rsidR="00F912E4" w:rsidRPr="007151FF" w:rsidTr="009C47C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E4" w:rsidRDefault="00F912E4" w:rsidP="00F912E4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01.10.20 – 15.10.20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E4" w:rsidRDefault="00F912E4" w:rsidP="00F912E4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10700</w:t>
            </w:r>
          </w:p>
        </w:tc>
      </w:tr>
    </w:tbl>
    <w:p w:rsidR="00F912E4" w:rsidRPr="007151FF" w:rsidRDefault="00F912E4" w:rsidP="00F912E4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Доплата за школьника, возраст которого 16 лет и старше: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>35</w:t>
      </w: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0 руб.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нетто</w:t>
      </w:r>
    </w:p>
    <w:p w:rsidR="00F912E4" w:rsidRPr="00D63CA9" w:rsidRDefault="00F912E4" w:rsidP="00F912E4">
      <w:pPr>
        <w:rPr>
          <w:rFonts w:asciiTheme="minorHAnsi" w:hAnsiTheme="minorHAnsi"/>
          <w:sz w:val="22"/>
          <w:szCs w:val="22"/>
        </w:rPr>
      </w:pPr>
    </w:p>
    <w:p w:rsidR="00F912E4" w:rsidRDefault="00F912E4" w:rsidP="00F912E4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В стоимость тура входит: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 проживание в выбранном отеле (2-х местные номера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;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4-х местные</w:t>
      </w:r>
      <w:r w:rsidRPr="00CA2C9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Meininger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, 2-3х местные в Киевской, 3х местные в 3 Мушкетерах, для сопровождающих везде 1-2 местные номера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); питание: завтраки в отеле, (в день приезда – завтрак в кафе); входные билеты в перечисленные музеи и парки; услуги гида – экскурсовода по программе; транспортное обслуживание по программе (автобус иномарка </w:t>
      </w:r>
      <w:proofErr w:type="spellStart"/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туркласса</w:t>
      </w:r>
      <w:proofErr w:type="spellEnd"/>
      <w:r>
        <w:rPr>
          <w:rFonts w:asciiTheme="minorHAnsi" w:hAnsiTheme="minorHAnsi"/>
          <w:iCs/>
          <w:color w:val="1F497D" w:themeColor="text2"/>
          <w:sz w:val="22"/>
          <w:szCs w:val="22"/>
        </w:rPr>
        <w:t>, для групп 10+1, 15+1 микроавтобус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).</w:t>
      </w:r>
    </w:p>
    <w:p w:rsidR="00F912E4" w:rsidRPr="007151FF" w:rsidRDefault="00F912E4" w:rsidP="00F912E4">
      <w:pPr>
        <w:rPr>
          <w:rFonts w:asciiTheme="minorHAnsi" w:hAnsiTheme="minorHAnsi"/>
          <w:iCs/>
          <w:color w:val="1F497D" w:themeColor="text2"/>
          <w:sz w:val="22"/>
          <w:szCs w:val="22"/>
        </w:rPr>
      </w:pPr>
    </w:p>
    <w:p w:rsidR="00F912E4" w:rsidRDefault="00F912E4" w:rsidP="00F912E4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Цены на сайте представлены на базе проживания в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хостеле </w:t>
      </w:r>
      <w:proofErr w:type="spellStart"/>
      <w:r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.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</w:p>
    <w:p w:rsidR="00F912E4" w:rsidRPr="007151FF" w:rsidRDefault="00F912E4" w:rsidP="00F912E4">
      <w:pPr>
        <w:rPr>
          <w:rFonts w:asciiTheme="minorHAnsi" w:hAnsiTheme="minorHAnsi"/>
          <w:iCs/>
          <w:color w:val="1F497D" w:themeColor="text2"/>
          <w:sz w:val="22"/>
          <w:szCs w:val="22"/>
        </w:rPr>
      </w:pPr>
    </w:p>
    <w:p w:rsidR="00F912E4" w:rsidRPr="007151FF" w:rsidRDefault="00F912E4" w:rsidP="00F912E4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Дополнительно оплачивается: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дополнительные экскурсии и питание,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проезд в общественном транспорте, камера хранения багажа, (по желанию) фото- и видео - съемка в музеях.</w:t>
      </w:r>
    </w:p>
    <w:p w:rsidR="00F912E4" w:rsidRPr="007151FF" w:rsidRDefault="00F912E4" w:rsidP="00F912E4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Размещение в отеле с 14:00 или с 15:00 (в зависимости от отеля)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. </w:t>
      </w: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Расчетный час 12:00.</w:t>
      </w:r>
    </w:p>
    <w:p w:rsidR="00F912E4" w:rsidRPr="007151FF" w:rsidRDefault="00F912E4" w:rsidP="00F912E4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Фирма оставляет за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собой право изменить программу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не уменьшая количества и качества услуг. </w:t>
      </w:r>
    </w:p>
    <w:p w:rsidR="00F912E4" w:rsidRPr="007151FF" w:rsidRDefault="00F912E4" w:rsidP="00F912E4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При оформлении заявки указываются следующие данные: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ФИО туриста, детям – дата рождения.</w:t>
      </w:r>
    </w:p>
    <w:p w:rsidR="00F912E4" w:rsidRPr="007151FF" w:rsidRDefault="00F912E4" w:rsidP="00F912E4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Документы: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путевка, паспорт, полис обязательного медицинского страхования, льготные документы, СПИСОК ГРУППЫ 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ДЛЯ ГИБДД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.</w:t>
      </w:r>
    </w:p>
    <w:p w:rsidR="00F912E4" w:rsidRDefault="00F912E4" w:rsidP="00F912E4">
      <w:pPr>
        <w:rPr>
          <w:rFonts w:asciiTheme="minorHAnsi" w:hAnsiTheme="minorHAnsi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Условия аннуляции</w:t>
      </w:r>
      <w:r w:rsidRPr="00F505D3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в соответствии с договором.</w:t>
      </w:r>
    </w:p>
    <w:p w:rsidR="000659A2" w:rsidRDefault="000659A2" w:rsidP="00F912E4">
      <w:pPr>
        <w:rPr>
          <w:rFonts w:asciiTheme="minorHAnsi" w:hAnsiTheme="minorHAnsi"/>
          <w:sz w:val="22"/>
          <w:szCs w:val="22"/>
        </w:rPr>
      </w:pPr>
    </w:p>
    <w:sectPr w:rsidR="000659A2" w:rsidSect="007F445F">
      <w:headerReference w:type="default" r:id="rId8"/>
      <w:pgSz w:w="11906" w:h="16838" w:code="9"/>
      <w:pgMar w:top="1134" w:right="424" w:bottom="426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811" w:rsidRDefault="00F76811" w:rsidP="009219AC">
      <w:r>
        <w:separator/>
      </w:r>
    </w:p>
  </w:endnote>
  <w:endnote w:type="continuationSeparator" w:id="0">
    <w:p w:rsidR="00F76811" w:rsidRDefault="00F76811" w:rsidP="0092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811" w:rsidRDefault="00F76811" w:rsidP="009219AC">
      <w:r>
        <w:separator/>
      </w:r>
    </w:p>
  </w:footnote>
  <w:footnote w:type="continuationSeparator" w:id="0">
    <w:p w:rsidR="00F76811" w:rsidRDefault="00F76811" w:rsidP="0092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811" w:rsidRPr="00BF57DF" w:rsidRDefault="007140BE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w:drawing>
        <wp:anchor distT="0" distB="0" distL="114300" distR="114300" simplePos="0" relativeHeight="251661312" behindDoc="0" locked="0" layoutInCell="1" allowOverlap="1" wp14:anchorId="33876C04" wp14:editId="6D4791EB">
          <wp:simplePos x="0" y="0"/>
          <wp:positionH relativeFrom="column">
            <wp:posOffset>-466725</wp:posOffset>
          </wp:positionH>
          <wp:positionV relativeFrom="paragraph">
            <wp:posOffset>-165100</wp:posOffset>
          </wp:positionV>
          <wp:extent cx="2238375" cy="756127"/>
          <wp:effectExtent l="0" t="0" r="0" b="6350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Интурист лог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756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811" w:rsidRPr="00BF57DF">
      <w:rPr>
        <w:b/>
        <w:noProof/>
        <w:color w:val="0070C0"/>
        <w:sz w:val="20"/>
      </w:rPr>
      <w:t>Санкт-Петербургский филиал ООО «НТК Интурист»</w:t>
    </w:r>
  </w:p>
  <w:p w:rsidR="00F76811" w:rsidRDefault="00F76811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color w:val="0070C0"/>
        <w:sz w:val="20"/>
      </w:rPr>
      <w:t>Россия 191119, г. Санкт-Петербург, ул. Социалистическа</w:t>
    </w:r>
    <w:r w:rsidRPr="00D0561F">
      <w:rPr>
        <w:b/>
        <w:color w:val="0070C0"/>
        <w:sz w:val="20"/>
      </w:rPr>
      <w:t>я</w:t>
    </w:r>
    <w:r w:rsidRPr="00BF57DF">
      <w:rPr>
        <w:b/>
        <w:color w:val="0070C0"/>
        <w:sz w:val="20"/>
      </w:rPr>
      <w:t xml:space="preserve"> 14, лит. А</w:t>
    </w:r>
  </w:p>
  <w:p w:rsidR="00F76811" w:rsidRPr="00A37F91" w:rsidRDefault="00F76811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 xml:space="preserve">.: +7 (812) 325-44-60 </w:t>
    </w:r>
    <w:r w:rsidRPr="00BF57DF"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>./</w:t>
    </w:r>
    <w:r w:rsidRPr="00BF57DF">
      <w:rPr>
        <w:b/>
        <w:color w:val="0070C0"/>
        <w:sz w:val="20"/>
      </w:rPr>
      <w:t>факс</w:t>
    </w:r>
    <w:r w:rsidRPr="00A37F91">
      <w:rPr>
        <w:b/>
        <w:color w:val="0070C0"/>
        <w:sz w:val="20"/>
      </w:rPr>
      <w:t>: +7 (812) 324-25-26</w:t>
    </w:r>
  </w:p>
  <w:p w:rsidR="00F76811" w:rsidRPr="00A37F91" w:rsidRDefault="008227D1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76835</wp:posOffset>
              </wp:positionV>
              <wp:extent cx="43243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2B6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89.3pt;margin-top:6.05pt;width:340.5pt;height:0;flip:x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" strokecolor="#0070c0" strokeweight="1.5pt">
              <w10:wrap anchorx="margin"/>
            </v:shape>
          </w:pict>
        </mc:Fallback>
      </mc:AlternateContent>
    </w:r>
  </w:p>
  <w:p w:rsidR="00F76811" w:rsidRPr="00E72765" w:rsidRDefault="00F76811" w:rsidP="00BF57DF">
    <w:pPr>
      <w:pStyle w:val="a5"/>
      <w:ind w:left="-1276"/>
      <w:jc w:val="right"/>
      <w:rPr>
        <w:b/>
        <w:color w:val="0070C0"/>
        <w:sz w:val="20"/>
        <w:lang w:val="en-US"/>
      </w:rPr>
    </w:pPr>
    <w:proofErr w:type="gramStart"/>
    <w:r>
      <w:rPr>
        <w:b/>
        <w:color w:val="0070C0"/>
        <w:sz w:val="20"/>
        <w:lang w:val="en-US"/>
      </w:rPr>
      <w:t>n</w:t>
    </w:r>
    <w:r w:rsidRPr="00E72765">
      <w:rPr>
        <w:b/>
        <w:color w:val="0070C0"/>
        <w:sz w:val="20"/>
        <w:lang w:val="en-US"/>
      </w:rPr>
      <w:t>tk-</w:t>
    </w:r>
    <w:r>
      <w:rPr>
        <w:b/>
        <w:color w:val="0070C0"/>
        <w:sz w:val="20"/>
        <w:lang w:val="en-US"/>
      </w:rPr>
      <w:t>intourist</w:t>
    </w:r>
    <w:r w:rsidRPr="00E72765">
      <w:rPr>
        <w:b/>
        <w:color w:val="0070C0"/>
        <w:sz w:val="20"/>
        <w:lang w:val="en-US"/>
      </w:rPr>
      <w:t>.</w:t>
    </w:r>
    <w:r>
      <w:rPr>
        <w:b/>
        <w:color w:val="0070C0"/>
        <w:sz w:val="20"/>
        <w:lang w:val="en-US"/>
      </w:rPr>
      <w:t>ru</w:t>
    </w:r>
    <w:proofErr w:type="gramEnd"/>
  </w:p>
  <w:p w:rsidR="00F76811" w:rsidRPr="00E72765" w:rsidRDefault="00F76811" w:rsidP="00BF57DF">
    <w:pPr>
      <w:pStyle w:val="a5"/>
      <w:ind w:left="-1276"/>
      <w:jc w:val="right"/>
      <w:rPr>
        <w:b/>
        <w:color w:val="0070C0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5EFA"/>
    <w:multiLevelType w:val="hybridMultilevel"/>
    <w:tmpl w:val="69A67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56010"/>
    <w:multiLevelType w:val="hybridMultilevel"/>
    <w:tmpl w:val="6B58A58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91ECD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11D"/>
    <w:multiLevelType w:val="hybridMultilevel"/>
    <w:tmpl w:val="3154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21759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83F63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673D1"/>
    <w:multiLevelType w:val="hybridMultilevel"/>
    <w:tmpl w:val="F6A01464"/>
    <w:lvl w:ilvl="0" w:tplc="4CE8E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092F50"/>
    <w:multiLevelType w:val="hybridMultilevel"/>
    <w:tmpl w:val="B58C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0049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AC"/>
    <w:rsid w:val="00012BCB"/>
    <w:rsid w:val="00057864"/>
    <w:rsid w:val="000659A2"/>
    <w:rsid w:val="000679E0"/>
    <w:rsid w:val="00086BEA"/>
    <w:rsid w:val="000B48E1"/>
    <w:rsid w:val="000C2BA0"/>
    <w:rsid w:val="000D427B"/>
    <w:rsid w:val="000E6BDD"/>
    <w:rsid w:val="000F47C2"/>
    <w:rsid w:val="00102225"/>
    <w:rsid w:val="00140000"/>
    <w:rsid w:val="00147B9E"/>
    <w:rsid w:val="001575CE"/>
    <w:rsid w:val="001659E4"/>
    <w:rsid w:val="001721F7"/>
    <w:rsid w:val="001751A5"/>
    <w:rsid w:val="00177B1B"/>
    <w:rsid w:val="001927FF"/>
    <w:rsid w:val="001976B3"/>
    <w:rsid w:val="001A504E"/>
    <w:rsid w:val="001B438D"/>
    <w:rsid w:val="001D50B2"/>
    <w:rsid w:val="001D6D1F"/>
    <w:rsid w:val="001E13DC"/>
    <w:rsid w:val="001E2BDC"/>
    <w:rsid w:val="001E61AA"/>
    <w:rsid w:val="001F0130"/>
    <w:rsid w:val="001F4AA8"/>
    <w:rsid w:val="00205F3C"/>
    <w:rsid w:val="00206017"/>
    <w:rsid w:val="00216959"/>
    <w:rsid w:val="0022184E"/>
    <w:rsid w:val="00223DF3"/>
    <w:rsid w:val="002345AF"/>
    <w:rsid w:val="00260EB2"/>
    <w:rsid w:val="00263DCB"/>
    <w:rsid w:val="00271DBB"/>
    <w:rsid w:val="00285C9A"/>
    <w:rsid w:val="00286C05"/>
    <w:rsid w:val="00287EEA"/>
    <w:rsid w:val="00291A5F"/>
    <w:rsid w:val="00295D1B"/>
    <w:rsid w:val="002B6A7A"/>
    <w:rsid w:val="002D1D70"/>
    <w:rsid w:val="002D3301"/>
    <w:rsid w:val="0030539B"/>
    <w:rsid w:val="00306BA4"/>
    <w:rsid w:val="00320258"/>
    <w:rsid w:val="00332E89"/>
    <w:rsid w:val="00333EE9"/>
    <w:rsid w:val="00342173"/>
    <w:rsid w:val="00356A41"/>
    <w:rsid w:val="00363067"/>
    <w:rsid w:val="00371363"/>
    <w:rsid w:val="003909FE"/>
    <w:rsid w:val="003A160E"/>
    <w:rsid w:val="003B0139"/>
    <w:rsid w:val="003B3990"/>
    <w:rsid w:val="003C0561"/>
    <w:rsid w:val="003C0894"/>
    <w:rsid w:val="003D1CDD"/>
    <w:rsid w:val="003D2EFF"/>
    <w:rsid w:val="003D6EC5"/>
    <w:rsid w:val="003E2595"/>
    <w:rsid w:val="003E5F3A"/>
    <w:rsid w:val="003F10B1"/>
    <w:rsid w:val="00413AA9"/>
    <w:rsid w:val="00422942"/>
    <w:rsid w:val="00423E46"/>
    <w:rsid w:val="00474408"/>
    <w:rsid w:val="004A329B"/>
    <w:rsid w:val="004A6405"/>
    <w:rsid w:val="004B00A9"/>
    <w:rsid w:val="004B2472"/>
    <w:rsid w:val="004B59C8"/>
    <w:rsid w:val="004B59CB"/>
    <w:rsid w:val="004C0EE3"/>
    <w:rsid w:val="004C414C"/>
    <w:rsid w:val="004D1BE5"/>
    <w:rsid w:val="004D4197"/>
    <w:rsid w:val="004E6C5B"/>
    <w:rsid w:val="004E72D7"/>
    <w:rsid w:val="004E77F8"/>
    <w:rsid w:val="004E7F37"/>
    <w:rsid w:val="005057F8"/>
    <w:rsid w:val="00505ACC"/>
    <w:rsid w:val="00521FB7"/>
    <w:rsid w:val="00525B8A"/>
    <w:rsid w:val="00535F45"/>
    <w:rsid w:val="00571E13"/>
    <w:rsid w:val="005749A0"/>
    <w:rsid w:val="00582791"/>
    <w:rsid w:val="00584CBB"/>
    <w:rsid w:val="00591DEE"/>
    <w:rsid w:val="00596BE1"/>
    <w:rsid w:val="005B4272"/>
    <w:rsid w:val="005B6B86"/>
    <w:rsid w:val="005C7FFC"/>
    <w:rsid w:val="005D48F1"/>
    <w:rsid w:val="005F310D"/>
    <w:rsid w:val="005F7452"/>
    <w:rsid w:val="00614AEA"/>
    <w:rsid w:val="006174EC"/>
    <w:rsid w:val="0062090A"/>
    <w:rsid w:val="00620968"/>
    <w:rsid w:val="00625B45"/>
    <w:rsid w:val="00631B99"/>
    <w:rsid w:val="00643037"/>
    <w:rsid w:val="0065670C"/>
    <w:rsid w:val="00670056"/>
    <w:rsid w:val="0068044E"/>
    <w:rsid w:val="0068789E"/>
    <w:rsid w:val="006A0CF3"/>
    <w:rsid w:val="006C0BF4"/>
    <w:rsid w:val="006F26A1"/>
    <w:rsid w:val="006F3634"/>
    <w:rsid w:val="006F798C"/>
    <w:rsid w:val="007140BE"/>
    <w:rsid w:val="00720C20"/>
    <w:rsid w:val="00727F02"/>
    <w:rsid w:val="00731709"/>
    <w:rsid w:val="00734C58"/>
    <w:rsid w:val="0073533F"/>
    <w:rsid w:val="00737C9B"/>
    <w:rsid w:val="00742014"/>
    <w:rsid w:val="007448B0"/>
    <w:rsid w:val="00760973"/>
    <w:rsid w:val="00797F11"/>
    <w:rsid w:val="007C0A49"/>
    <w:rsid w:val="007C6CD0"/>
    <w:rsid w:val="007E33EB"/>
    <w:rsid w:val="007E52F4"/>
    <w:rsid w:val="007F0C77"/>
    <w:rsid w:val="007F24D0"/>
    <w:rsid w:val="007F445F"/>
    <w:rsid w:val="008030DF"/>
    <w:rsid w:val="00811C59"/>
    <w:rsid w:val="00815CDC"/>
    <w:rsid w:val="008227D1"/>
    <w:rsid w:val="008233BF"/>
    <w:rsid w:val="00841476"/>
    <w:rsid w:val="00846856"/>
    <w:rsid w:val="00851168"/>
    <w:rsid w:val="00853B01"/>
    <w:rsid w:val="00872082"/>
    <w:rsid w:val="00872FFD"/>
    <w:rsid w:val="00885D27"/>
    <w:rsid w:val="0089290D"/>
    <w:rsid w:val="008A3A71"/>
    <w:rsid w:val="008B0BCA"/>
    <w:rsid w:val="008B5F4E"/>
    <w:rsid w:val="008D3EEE"/>
    <w:rsid w:val="008D44BD"/>
    <w:rsid w:val="008E6C9C"/>
    <w:rsid w:val="008F3743"/>
    <w:rsid w:val="008F52E7"/>
    <w:rsid w:val="00907797"/>
    <w:rsid w:val="009219AC"/>
    <w:rsid w:val="00936E1E"/>
    <w:rsid w:val="00952EF0"/>
    <w:rsid w:val="0095530C"/>
    <w:rsid w:val="00957A3A"/>
    <w:rsid w:val="00990032"/>
    <w:rsid w:val="009942CE"/>
    <w:rsid w:val="009956B6"/>
    <w:rsid w:val="009A0C06"/>
    <w:rsid w:val="009B39E6"/>
    <w:rsid w:val="009B4A78"/>
    <w:rsid w:val="009C40C0"/>
    <w:rsid w:val="009C7F99"/>
    <w:rsid w:val="009D146F"/>
    <w:rsid w:val="00A04241"/>
    <w:rsid w:val="00A071A5"/>
    <w:rsid w:val="00A204DE"/>
    <w:rsid w:val="00A3107A"/>
    <w:rsid w:val="00A37F91"/>
    <w:rsid w:val="00A54DD5"/>
    <w:rsid w:val="00A63039"/>
    <w:rsid w:val="00A7096B"/>
    <w:rsid w:val="00A82AC6"/>
    <w:rsid w:val="00A96B8D"/>
    <w:rsid w:val="00AC37BC"/>
    <w:rsid w:val="00AD524B"/>
    <w:rsid w:val="00AD73FF"/>
    <w:rsid w:val="00AE0F71"/>
    <w:rsid w:val="00AE4F00"/>
    <w:rsid w:val="00AE60C4"/>
    <w:rsid w:val="00AF0342"/>
    <w:rsid w:val="00B05BA5"/>
    <w:rsid w:val="00B264F9"/>
    <w:rsid w:val="00B417D9"/>
    <w:rsid w:val="00B41A4D"/>
    <w:rsid w:val="00B467E1"/>
    <w:rsid w:val="00B70A06"/>
    <w:rsid w:val="00B72514"/>
    <w:rsid w:val="00B76759"/>
    <w:rsid w:val="00B848EA"/>
    <w:rsid w:val="00B86920"/>
    <w:rsid w:val="00B96488"/>
    <w:rsid w:val="00BA55D4"/>
    <w:rsid w:val="00BA60C6"/>
    <w:rsid w:val="00BC18E7"/>
    <w:rsid w:val="00BD4DEA"/>
    <w:rsid w:val="00BF2AB2"/>
    <w:rsid w:val="00BF57DF"/>
    <w:rsid w:val="00C22C7E"/>
    <w:rsid w:val="00C260DE"/>
    <w:rsid w:val="00C27A0D"/>
    <w:rsid w:val="00C46A98"/>
    <w:rsid w:val="00C545B0"/>
    <w:rsid w:val="00C57E34"/>
    <w:rsid w:val="00C91918"/>
    <w:rsid w:val="00C95026"/>
    <w:rsid w:val="00CA2A62"/>
    <w:rsid w:val="00CC33E7"/>
    <w:rsid w:val="00CC6AAE"/>
    <w:rsid w:val="00CC7013"/>
    <w:rsid w:val="00CE041A"/>
    <w:rsid w:val="00D0561F"/>
    <w:rsid w:val="00D23678"/>
    <w:rsid w:val="00D31800"/>
    <w:rsid w:val="00D55121"/>
    <w:rsid w:val="00D560A8"/>
    <w:rsid w:val="00D624A6"/>
    <w:rsid w:val="00DA7E23"/>
    <w:rsid w:val="00DB3DE4"/>
    <w:rsid w:val="00DB7B42"/>
    <w:rsid w:val="00DC37B4"/>
    <w:rsid w:val="00DC769E"/>
    <w:rsid w:val="00DE0186"/>
    <w:rsid w:val="00DE01D3"/>
    <w:rsid w:val="00E066EE"/>
    <w:rsid w:val="00E06A98"/>
    <w:rsid w:val="00E12853"/>
    <w:rsid w:val="00E21202"/>
    <w:rsid w:val="00E304DF"/>
    <w:rsid w:val="00E316EF"/>
    <w:rsid w:val="00E328B2"/>
    <w:rsid w:val="00E33524"/>
    <w:rsid w:val="00E33EFD"/>
    <w:rsid w:val="00E56993"/>
    <w:rsid w:val="00E5759E"/>
    <w:rsid w:val="00E65A81"/>
    <w:rsid w:val="00E72765"/>
    <w:rsid w:val="00E7458E"/>
    <w:rsid w:val="00E76062"/>
    <w:rsid w:val="00E82C56"/>
    <w:rsid w:val="00E97497"/>
    <w:rsid w:val="00EB3CCB"/>
    <w:rsid w:val="00EE2662"/>
    <w:rsid w:val="00EE7DA0"/>
    <w:rsid w:val="00F151DF"/>
    <w:rsid w:val="00F17200"/>
    <w:rsid w:val="00F21BC4"/>
    <w:rsid w:val="00F47708"/>
    <w:rsid w:val="00F63673"/>
    <w:rsid w:val="00F67466"/>
    <w:rsid w:val="00F70A7E"/>
    <w:rsid w:val="00F76811"/>
    <w:rsid w:val="00F912E4"/>
    <w:rsid w:val="00FB1FDB"/>
    <w:rsid w:val="00FC2EFA"/>
    <w:rsid w:val="00FD29A9"/>
    <w:rsid w:val="00FE4116"/>
    <w:rsid w:val="00FF2093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49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9B81A0FF-FE8B-4610-8FBC-8F448EA7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FC"/>
    <w:rPr>
      <w:rFonts w:ascii="Arial" w:eastAsia="Times New Roman" w:hAnsi="Arial"/>
      <w:sz w:val="24"/>
    </w:rPr>
  </w:style>
  <w:style w:type="paragraph" w:styleId="1">
    <w:name w:val="heading 1"/>
    <w:basedOn w:val="a"/>
    <w:next w:val="a"/>
    <w:link w:val="10"/>
    <w:qFormat/>
    <w:rsid w:val="005C7FFC"/>
    <w:pPr>
      <w:keepNext/>
      <w:ind w:left="2160" w:firstLine="720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5C7FFC"/>
    <w:pPr>
      <w:keepNext/>
      <w:outlineLvl w:val="1"/>
    </w:pPr>
    <w:rPr>
      <w:rFonts w:ascii="Courier" w:hAnsi="Courier"/>
      <w:sz w:val="28"/>
    </w:rPr>
  </w:style>
  <w:style w:type="paragraph" w:styleId="3">
    <w:name w:val="heading 3"/>
    <w:basedOn w:val="a"/>
    <w:next w:val="a"/>
    <w:link w:val="30"/>
    <w:qFormat/>
    <w:rsid w:val="005C7FFC"/>
    <w:pPr>
      <w:keepNext/>
      <w:jc w:val="center"/>
      <w:outlineLvl w:val="2"/>
    </w:pPr>
    <w:rPr>
      <w:rFonts w:ascii="Courier" w:hAnsi="Courier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AE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A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9AC"/>
  </w:style>
  <w:style w:type="paragraph" w:styleId="a7">
    <w:name w:val="footer"/>
    <w:basedOn w:val="a"/>
    <w:link w:val="a8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9AC"/>
  </w:style>
  <w:style w:type="character" w:customStyle="1" w:styleId="10">
    <w:name w:val="Заголовок 1 Знак"/>
    <w:basedOn w:val="a0"/>
    <w:link w:val="1"/>
    <w:rsid w:val="005C7FFC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FFC"/>
    <w:rPr>
      <w:rFonts w:ascii="Courier" w:eastAsia="Times New Roman" w:hAnsi="Courie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7FFC"/>
    <w:rPr>
      <w:rFonts w:ascii="Courier" w:eastAsia="Times New Roman" w:hAnsi="Courier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5C7FFC"/>
    <w:pPr>
      <w:spacing w:line="360" w:lineRule="auto"/>
    </w:pPr>
    <w:rPr>
      <w:rFonts w:ascii="Courier" w:hAnsi="Courier"/>
      <w:sz w:val="26"/>
    </w:rPr>
  </w:style>
  <w:style w:type="character" w:customStyle="1" w:styleId="aa">
    <w:name w:val="Основной текст Знак"/>
    <w:basedOn w:val="a0"/>
    <w:link w:val="a9"/>
    <w:rsid w:val="005C7FFC"/>
    <w:rPr>
      <w:rFonts w:ascii="Courier" w:eastAsia="Times New Roman" w:hAnsi="Courier" w:cs="Times New Roman"/>
      <w:sz w:val="26"/>
      <w:szCs w:val="20"/>
      <w:lang w:eastAsia="ru-RU"/>
    </w:rPr>
  </w:style>
  <w:style w:type="character" w:customStyle="1" w:styleId="EmailStyle261">
    <w:name w:val="EmailStyle261"/>
    <w:basedOn w:val="a0"/>
    <w:semiHidden/>
    <w:rsid w:val="005C7FFC"/>
    <w:rPr>
      <w:rFonts w:ascii="Arial" w:hAnsi="Arial" w:cs="Arial"/>
      <w:color w:val="auto"/>
      <w:sz w:val="20"/>
      <w:szCs w:val="20"/>
    </w:rPr>
  </w:style>
  <w:style w:type="paragraph" w:styleId="ab">
    <w:name w:val="List Paragraph"/>
    <w:basedOn w:val="a"/>
    <w:uiPriority w:val="34"/>
    <w:qFormat/>
    <w:rsid w:val="001B438D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4A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4AEA"/>
    <w:rPr>
      <w:rFonts w:ascii="Cambria" w:eastAsia="Times New Roman" w:hAnsi="Cambria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0D427B"/>
    <w:rPr>
      <w:rFonts w:ascii="Times New Roman" w:eastAsiaTheme="minorHAnsi" w:hAnsi="Times New Roman"/>
      <w:szCs w:val="24"/>
    </w:rPr>
  </w:style>
  <w:style w:type="paragraph" w:styleId="ad">
    <w:name w:val="annotation text"/>
    <w:basedOn w:val="a"/>
    <w:link w:val="ae"/>
    <w:semiHidden/>
    <w:rsid w:val="00E65A81"/>
    <w:pPr>
      <w:keepNext/>
      <w:jc w:val="both"/>
    </w:pPr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E65A81"/>
    <w:rPr>
      <w:rFonts w:ascii="Arial" w:eastAsia="Times New Roman" w:hAnsi="Arial"/>
    </w:rPr>
  </w:style>
  <w:style w:type="table" w:styleId="af">
    <w:name w:val="Table Grid"/>
    <w:basedOn w:val="a1"/>
    <w:uiPriority w:val="59"/>
    <w:rsid w:val="00C260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659E4"/>
    <w:rPr>
      <w:rFonts w:ascii="Arial" w:eastAsia="Times New Roman" w:hAnsi="Arial"/>
      <w:sz w:val="24"/>
    </w:rPr>
  </w:style>
  <w:style w:type="character" w:styleId="af1">
    <w:name w:val="Emphasis"/>
    <w:basedOn w:val="a0"/>
    <w:uiPriority w:val="20"/>
    <w:qFormat/>
    <w:rsid w:val="001659E4"/>
    <w:rPr>
      <w:i/>
      <w:iCs/>
    </w:rPr>
  </w:style>
  <w:style w:type="character" w:styleId="HTML">
    <w:name w:val="HTML Typewriter"/>
    <w:basedOn w:val="a0"/>
    <w:uiPriority w:val="99"/>
    <w:semiHidden/>
    <w:unhideWhenUsed/>
    <w:rsid w:val="003D1CDD"/>
    <w:rPr>
      <w:rFonts w:ascii="Courier New" w:eastAsiaTheme="minorHAnsi" w:hAnsi="Courier New" w:cs="Courier New" w:hint="default"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A071A5"/>
    <w:rPr>
      <w:color w:val="0000FF"/>
      <w:u w:val="single"/>
    </w:rPr>
  </w:style>
  <w:style w:type="character" w:styleId="af3">
    <w:name w:val="Strong"/>
    <w:basedOn w:val="a0"/>
    <w:uiPriority w:val="22"/>
    <w:qFormat/>
    <w:rsid w:val="00175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D4716-7819-4E61-89AB-3F9B1F5C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riviera</Company>
  <LinksUpToDate>false</LinksUpToDate>
  <CharactersWithSpaces>10029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nellya.h</dc:creator>
  <cp:lastModifiedBy>Ромашева Дарина Анатольевна</cp:lastModifiedBy>
  <cp:revision>4</cp:revision>
  <cp:lastPrinted>2018-06-13T16:42:00Z</cp:lastPrinted>
  <dcterms:created xsi:type="dcterms:W3CDTF">2020-01-15T11:38:00Z</dcterms:created>
  <dcterms:modified xsi:type="dcterms:W3CDTF">2020-01-31T09:31:00Z</dcterms:modified>
</cp:coreProperties>
</file>