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05" w:rsidRPr="00E41C4C" w:rsidRDefault="00936405" w:rsidP="00E41C4C">
      <w:pPr>
        <w:pStyle w:val="a3"/>
        <w:spacing w:after="0"/>
        <w:jc w:val="right"/>
      </w:pPr>
    </w:p>
    <w:p w:rsidR="00136F5E" w:rsidRDefault="00136F5E" w:rsidP="00136F5E">
      <w:pPr>
        <w:jc w:val="center"/>
        <w:rPr>
          <w:b/>
        </w:rPr>
      </w:pPr>
      <w:r w:rsidRPr="00505637">
        <w:rPr>
          <w:b/>
        </w:rPr>
        <w:t xml:space="preserve">Прейскурант стоимости медицинских услуг </w:t>
      </w:r>
    </w:p>
    <w:p w:rsidR="00136F5E" w:rsidRDefault="00136F5E" w:rsidP="00136F5E">
      <w:bookmarkStart w:id="0" w:name="_GoBack"/>
      <w:bookmarkEnd w:id="0"/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626"/>
        <w:gridCol w:w="2268"/>
      </w:tblGrid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jc w:val="center"/>
              <w:rPr>
                <w:b/>
              </w:rPr>
            </w:pPr>
            <w:r w:rsidRPr="00505637">
              <w:rPr>
                <w:b/>
              </w:rPr>
              <w:t xml:space="preserve">№ </w:t>
            </w:r>
            <w:proofErr w:type="gramStart"/>
            <w:r w:rsidRPr="00505637">
              <w:rPr>
                <w:b/>
              </w:rPr>
              <w:t>п</w:t>
            </w:r>
            <w:proofErr w:type="gramEnd"/>
            <w:r w:rsidRPr="00505637">
              <w:rPr>
                <w:b/>
              </w:rPr>
              <w:t>/п</w:t>
            </w:r>
          </w:p>
        </w:tc>
        <w:tc>
          <w:tcPr>
            <w:tcW w:w="6626" w:type="dxa"/>
          </w:tcPr>
          <w:p w:rsidR="001D28AF" w:rsidRPr="00505637" w:rsidRDefault="001D28AF" w:rsidP="003C7AC6">
            <w:pPr>
              <w:jc w:val="center"/>
              <w:rPr>
                <w:b/>
              </w:rPr>
            </w:pPr>
            <w:r w:rsidRPr="00505637">
              <w:rPr>
                <w:b/>
              </w:rPr>
              <w:t>Наименование медицинской услуги</w:t>
            </w:r>
          </w:p>
        </w:tc>
        <w:tc>
          <w:tcPr>
            <w:tcW w:w="2268" w:type="dxa"/>
          </w:tcPr>
          <w:p w:rsidR="001D28AF" w:rsidRPr="00505637" w:rsidRDefault="001D28AF" w:rsidP="0045278E">
            <w:pPr>
              <w:jc w:val="center"/>
              <w:rPr>
                <w:b/>
              </w:rPr>
            </w:pPr>
            <w:r w:rsidRPr="00505637">
              <w:rPr>
                <w:b/>
              </w:rPr>
              <w:t>Цена (рубль)</w:t>
            </w:r>
          </w:p>
          <w:p w:rsidR="001D28AF" w:rsidRPr="00505637" w:rsidRDefault="001D28AF" w:rsidP="0045278E">
            <w:pPr>
              <w:jc w:val="center"/>
              <w:rPr>
                <w:b/>
              </w:rPr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85D29">
            <w:pPr>
              <w:ind w:left="360"/>
            </w:pPr>
          </w:p>
        </w:tc>
        <w:tc>
          <w:tcPr>
            <w:tcW w:w="6626" w:type="dxa"/>
          </w:tcPr>
          <w:p w:rsidR="001D28AF" w:rsidRPr="00505637" w:rsidRDefault="001D28AF" w:rsidP="008E058C">
            <w:pPr>
              <w:rPr>
                <w:b/>
              </w:rPr>
            </w:pPr>
            <w:r w:rsidRPr="00505637">
              <w:rPr>
                <w:b/>
              </w:rPr>
              <w:t>Консультативный прием врачей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t>Консультационный прием врача (терапевт, кардиолог, эндокринолог), первичный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F85D29">
            <w:pPr>
              <w:jc w:val="center"/>
            </w:pPr>
            <w:r w:rsidRPr="00505637">
              <w:t>600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t>Консультационный прием врача (терапевт, кардиолог, эндокринолог), повторный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F85D29">
            <w:pPr>
              <w:jc w:val="center"/>
            </w:pPr>
            <w:r w:rsidRPr="00505637">
              <w:t>450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t>Консультационный прием врача-</w:t>
            </w:r>
            <w:proofErr w:type="spellStart"/>
            <w:r w:rsidRPr="00505637">
              <w:t>оториноларинголога</w:t>
            </w:r>
            <w:proofErr w:type="spellEnd"/>
          </w:p>
        </w:tc>
        <w:tc>
          <w:tcPr>
            <w:tcW w:w="2268" w:type="dxa"/>
            <w:vAlign w:val="center"/>
          </w:tcPr>
          <w:p w:rsidR="001D28AF" w:rsidRPr="00505637" w:rsidRDefault="001D28AF" w:rsidP="00F85D29">
            <w:pPr>
              <w:jc w:val="center"/>
            </w:pPr>
            <w:r w:rsidRPr="00505637">
              <w:t>800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t xml:space="preserve">Консультационный прием врача-акушера гинеколога,  </w:t>
            </w:r>
          </w:p>
          <w:p w:rsidR="001D28AF" w:rsidRPr="00505637" w:rsidRDefault="001D28AF" w:rsidP="00456341">
            <w:proofErr w:type="gramStart"/>
            <w:r w:rsidRPr="00505637">
              <w:t>первичный</w:t>
            </w:r>
            <w:proofErr w:type="gramEnd"/>
            <w:r w:rsidRPr="00505637">
              <w:t xml:space="preserve"> (взрослые)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F85D29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t xml:space="preserve">Консультационный прием врача-гинеколога,  </w:t>
            </w:r>
          </w:p>
          <w:p w:rsidR="001D28AF" w:rsidRPr="00505637" w:rsidRDefault="001D28AF" w:rsidP="00456341">
            <w:proofErr w:type="gramStart"/>
            <w:r w:rsidRPr="00505637">
              <w:t>повторный</w:t>
            </w:r>
            <w:proofErr w:type="gramEnd"/>
            <w:r w:rsidRPr="00505637">
              <w:t xml:space="preserve"> (взрослые)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F85D29">
            <w:pPr>
              <w:jc w:val="center"/>
            </w:pPr>
            <w:r w:rsidRPr="00505637">
              <w:t>800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85D29">
            <w:pPr>
              <w:pStyle w:val="a3"/>
              <w:spacing w:after="0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r w:rsidRPr="00505637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E25BF9">
            <w:r w:rsidRPr="00505637">
              <w:t xml:space="preserve">Электрокардиография (ЭКГ) 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456341">
            <w:pPr>
              <w:jc w:val="center"/>
            </w:pPr>
            <w:r w:rsidRPr="00505637">
              <w:t>350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85D29">
            <w:pPr>
              <w:pStyle w:val="a3"/>
              <w:spacing w:after="0"/>
              <w:ind w:left="360"/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56341">
            <w:pPr>
              <w:rPr>
                <w:b/>
              </w:rPr>
            </w:pPr>
            <w:r w:rsidRPr="00505637">
              <w:rPr>
                <w:b/>
              </w:rPr>
              <w:t>Ультразвуковая диагностика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456341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почек, надпочечников.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450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щитовидной железы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450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молочных желез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25BF9">
            <w:r w:rsidRPr="00505637">
              <w:t>Комплексное ультразвуковое исследование органов малого таза у женщин  (</w:t>
            </w:r>
            <w:proofErr w:type="spellStart"/>
            <w:r w:rsidRPr="00505637">
              <w:t>трансабдоминально</w:t>
            </w:r>
            <w:proofErr w:type="spellEnd"/>
            <w:r w:rsidRPr="00505637">
              <w:t>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25BF9">
            <w:r w:rsidRPr="00505637">
              <w:t>Комплексное ультразвуковое исследование органов малого таза у женщин  (</w:t>
            </w:r>
            <w:proofErr w:type="spellStart"/>
            <w:r w:rsidRPr="00505637">
              <w:t>интравагинально</w:t>
            </w:r>
            <w:proofErr w:type="spellEnd"/>
            <w:r w:rsidRPr="00505637">
              <w:t>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мочевого пузыря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350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предстательной железы и мочевого пузыря с определением объема остаточной мочи (</w:t>
            </w:r>
            <w:proofErr w:type="spellStart"/>
            <w:r w:rsidRPr="00505637">
              <w:t>трансабдоминально</w:t>
            </w:r>
            <w:proofErr w:type="spellEnd"/>
            <w:r w:rsidRPr="00505637">
              <w:t xml:space="preserve"> + ректально)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E41C4C">
            <w:r w:rsidRPr="00505637">
              <w:t>Ультразвуковое исследование предстательной железы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954444">
            <w:r w:rsidRPr="00505637">
              <w:t>УЗДГ вен нижних конечностей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850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6626" w:type="dxa"/>
          </w:tcPr>
          <w:p w:rsidR="001D28AF" w:rsidRPr="00505637" w:rsidRDefault="001D28AF" w:rsidP="003C7AC6">
            <w:pPr>
              <w:tabs>
                <w:tab w:val="left" w:pos="2890"/>
              </w:tabs>
            </w:pPr>
            <w:r w:rsidRPr="00505637">
              <w:t>УЗДГ сосудов нижних конечностей (артерий, вен)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85D29">
            <w:pPr>
              <w:pStyle w:val="a3"/>
              <w:spacing w:after="0"/>
              <w:ind w:left="360"/>
            </w:pPr>
          </w:p>
        </w:tc>
        <w:tc>
          <w:tcPr>
            <w:tcW w:w="6626" w:type="dxa"/>
          </w:tcPr>
          <w:p w:rsidR="001D28AF" w:rsidRPr="00505637" w:rsidRDefault="001D28AF" w:rsidP="0027590F">
            <w:pPr>
              <w:tabs>
                <w:tab w:val="left" w:pos="2890"/>
              </w:tabs>
              <w:rPr>
                <w:b/>
              </w:rPr>
            </w:pPr>
            <w:r w:rsidRPr="00505637">
              <w:rPr>
                <w:b/>
              </w:rPr>
              <w:t>Физиотерапевтическое лечение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 xml:space="preserve">Ультразвуковая терапия (УЗТ), (аппарат </w:t>
            </w:r>
            <w:r w:rsidRPr="00505637">
              <w:rPr>
                <w:lang w:val="en-US"/>
              </w:rPr>
              <w:t>BTL</w:t>
            </w:r>
            <w:r w:rsidRPr="00505637">
              <w:t>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180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 xml:space="preserve">Электротерапия, (аппарат </w:t>
            </w:r>
            <w:r w:rsidRPr="00505637">
              <w:rPr>
                <w:lang w:val="en-US"/>
              </w:rPr>
              <w:t>BTL</w:t>
            </w:r>
            <w:r w:rsidRPr="00505637">
              <w:t>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180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>Лазеротерапия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180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roofErr w:type="spellStart"/>
            <w:r w:rsidRPr="00505637">
              <w:t>Магнитотерапия</w:t>
            </w:r>
            <w:proofErr w:type="spellEnd"/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180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841EC">
            <w:proofErr w:type="spellStart"/>
            <w:r w:rsidRPr="00505637">
              <w:t>Прессотерапия</w:t>
            </w:r>
            <w:proofErr w:type="spellEnd"/>
            <w:r w:rsidRPr="00505637">
              <w:t xml:space="preserve"> («Живот»,  «Чулки»)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roofErr w:type="spellStart"/>
            <w:r w:rsidRPr="00505637">
              <w:t>Галокамера</w:t>
            </w:r>
            <w:proofErr w:type="spellEnd"/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350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86A85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r w:rsidRPr="00505637">
              <w:rPr>
                <w:b/>
              </w:rPr>
              <w:t xml:space="preserve">Ингаляции 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>Ингаляция с экстрактом "Эвкалипта" и минеральной водой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100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86A85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r w:rsidRPr="00505637">
              <w:rPr>
                <w:b/>
              </w:rPr>
              <w:t>Грязелечение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>Аппликация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370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B55EB9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r w:rsidRPr="00505637">
              <w:rPr>
                <w:b/>
              </w:rPr>
              <w:t>Водолечение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4D5C46">
            <w:r w:rsidRPr="00505637">
              <w:t>Душ   циркулярный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250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4D5C46">
            <w:r w:rsidRPr="00505637">
              <w:t>Душ   Шарко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4D5C46">
            <w:r w:rsidRPr="00505637">
              <w:t xml:space="preserve">Подводный душ </w:t>
            </w:r>
            <w:r>
              <w:t xml:space="preserve">- </w:t>
            </w:r>
            <w:r w:rsidRPr="00505637">
              <w:t>массаж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550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r w:rsidRPr="00505637">
              <w:t>Гидромассаж (</w:t>
            </w:r>
            <w:proofErr w:type="spellStart"/>
            <w:r w:rsidRPr="00505637">
              <w:t>колортерапия</w:t>
            </w:r>
            <w:proofErr w:type="spellEnd"/>
            <w:r w:rsidRPr="00505637">
              <w:t xml:space="preserve">,     </w:t>
            </w:r>
            <w:proofErr w:type="spellStart"/>
            <w:r w:rsidRPr="00505637">
              <w:t>аэромассаж</w:t>
            </w:r>
            <w:proofErr w:type="spellEnd"/>
            <w:r w:rsidRPr="00505637">
              <w:t xml:space="preserve">, тонкий </w:t>
            </w:r>
            <w:proofErr w:type="spellStart"/>
            <w:r w:rsidRPr="00505637">
              <w:t>аэромассаж</w:t>
            </w:r>
            <w:proofErr w:type="spellEnd"/>
            <w:r w:rsidRPr="00505637">
              <w:t>, ароматерапия)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73A9A">
            <w:r w:rsidRPr="00505637">
              <w:t>Гидромассаж (</w:t>
            </w:r>
            <w:proofErr w:type="spellStart"/>
            <w:r w:rsidRPr="00505637">
              <w:t>колортерапия</w:t>
            </w:r>
            <w:proofErr w:type="spellEnd"/>
            <w:r w:rsidRPr="00505637">
              <w:t xml:space="preserve">, </w:t>
            </w:r>
            <w:proofErr w:type="spellStart"/>
            <w:r w:rsidRPr="00505637">
              <w:t>аирмассаж</w:t>
            </w:r>
            <w:proofErr w:type="spellEnd"/>
            <w:r w:rsidRPr="00505637">
              <w:t>)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73A9A">
            <w:r w:rsidRPr="00505637">
              <w:t>Гидромассаж бесконтактный, на кушетке «АКВАСПА», (</w:t>
            </w:r>
            <w:r>
              <w:t xml:space="preserve">с </w:t>
            </w:r>
            <w:proofErr w:type="spellStart"/>
            <w:r w:rsidRPr="00505637">
              <w:t>хромотерапи</w:t>
            </w:r>
            <w:r>
              <w:t>ей</w:t>
            </w:r>
            <w:proofErr w:type="spellEnd"/>
            <w:r w:rsidRPr="00505637">
              <w:t>)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A5BA8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r w:rsidRPr="00505637">
              <w:rPr>
                <w:b/>
              </w:rPr>
              <w:t>Массаж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1844C0">
            <w:r w:rsidRPr="00505637">
              <w:t>Массаж общий (взрослый),  (60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общий (ребенок до 7 лет), (30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общий (ребенок  7-15 лет), (50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головы и воротниковой зоны, взрослый (25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воротниковой зоны и шейного отдела позвоночника, взрослый (20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воротниковой зоны, взрослый (15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шейно-грудного отдела позвоночника, взрослый  (20мин)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C6100C">
            <w:r w:rsidRPr="00505637">
              <w:t>Массаж спины (все отделы позвоночника),  взрослый, (30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спины,  детский, (20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700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>
            <w:r w:rsidRPr="00505637">
              <w:t>Массаж пояснично-крестцовый отдел, взрослый  (15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973A9A">
            <w:r w:rsidRPr="00505637">
              <w:t>Массаж верхних  конечностей, взрослый (15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400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Массаж нижних конечностей,    взрослый,   (15 мин)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550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A5BA8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r w:rsidRPr="00505637">
              <w:rPr>
                <w:b/>
              </w:rPr>
              <w:t>Услуги процедурного кабинета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54444">
            <w:r w:rsidRPr="00505637">
              <w:t>Внутримышечные инъекции (без стоимости лекарственных  средств)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54444">
            <w:r w:rsidRPr="00505637">
              <w:t>Внутривенные инъекции (без стоимости лекарственных  средств)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200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54444">
            <w:r w:rsidRPr="00505637">
              <w:t>Внутривенное капельное вливание (без стоимости лекарственных средств)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550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F85D29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871EAC">
            <w:pPr>
              <w:rPr>
                <w:b/>
              </w:rPr>
            </w:pPr>
            <w:proofErr w:type="spellStart"/>
            <w:r w:rsidRPr="00505637">
              <w:rPr>
                <w:b/>
              </w:rPr>
              <w:t>Озонотерапия</w:t>
            </w:r>
            <w:proofErr w:type="spellEnd"/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954444">
            <w:r w:rsidRPr="00505637">
              <w:t xml:space="preserve">Внутривенное капельное введение </w:t>
            </w:r>
            <w:proofErr w:type="gramStart"/>
            <w:r w:rsidRPr="00505637">
              <w:t>озонированного</w:t>
            </w:r>
            <w:proofErr w:type="gramEnd"/>
            <w:r w:rsidRPr="00505637">
              <w:t xml:space="preserve"> </w:t>
            </w:r>
            <w:proofErr w:type="spellStart"/>
            <w:r w:rsidRPr="00505637">
              <w:t>физраствора</w:t>
            </w:r>
            <w:proofErr w:type="spellEnd"/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600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3C7AC6">
            <w:pPr>
              <w:pStyle w:val="a8"/>
              <w:snapToGrid w:val="0"/>
              <w:jc w:val="center"/>
              <w:rPr>
                <w:b/>
              </w:rPr>
            </w:pPr>
            <w:r w:rsidRPr="00505637">
              <w:rPr>
                <w:b/>
              </w:rPr>
              <w:t xml:space="preserve">Обкалывание озоном </w:t>
            </w:r>
          </w:p>
          <w:p w:rsidR="001D28AF" w:rsidRPr="00505637" w:rsidRDefault="001D28AF" w:rsidP="003C7AC6">
            <w:pPr>
              <w:pStyle w:val="a8"/>
              <w:snapToGrid w:val="0"/>
              <w:jc w:val="center"/>
            </w:pPr>
            <w:r w:rsidRPr="00505637">
              <w:rPr>
                <w:b/>
                <w:bCs/>
                <w:i/>
                <w:iCs/>
              </w:rPr>
              <w:t>(Уменьшение объемов, лечение целлюлита, растяжек  смесью озона)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303C3">
            <w:pPr>
              <w:pStyle w:val="a8"/>
              <w:snapToGrid w:val="0"/>
            </w:pPr>
            <w:r w:rsidRPr="00505637">
              <w:t>Коррекция  бедер, обкалывание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850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303C3">
            <w:pPr>
              <w:pStyle w:val="a8"/>
              <w:snapToGrid w:val="0"/>
            </w:pPr>
            <w:r w:rsidRPr="00505637">
              <w:t>Коррекция ягодиц, обкалывание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850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303C3">
            <w:pPr>
              <w:pStyle w:val="a8"/>
              <w:snapToGrid w:val="0"/>
            </w:pPr>
            <w:r w:rsidRPr="00505637">
              <w:t>Коррекция живота,  обкалывание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303C3">
            <w:pPr>
              <w:pStyle w:val="a8"/>
              <w:snapToGrid w:val="0"/>
            </w:pPr>
            <w:r w:rsidRPr="00505637">
              <w:t>Коррекция спины, обкалывание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850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652CDF">
            <w:pPr>
              <w:pStyle w:val="a8"/>
              <w:snapToGrid w:val="0"/>
            </w:pPr>
            <w:r w:rsidRPr="00505637">
              <w:t>Коррекция  рук, обкалывание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652CDF">
            <w:r w:rsidRPr="00505637">
              <w:t xml:space="preserve">Коррекция голеней, обкалывание </w:t>
            </w:r>
          </w:p>
        </w:tc>
        <w:tc>
          <w:tcPr>
            <w:tcW w:w="2268" w:type="dxa"/>
          </w:tcPr>
          <w:p w:rsidR="001D28AF" w:rsidRPr="00505637" w:rsidRDefault="001D28AF" w:rsidP="003C7AC6">
            <w:pPr>
              <w:jc w:val="center"/>
            </w:pPr>
            <w:r w:rsidRPr="00505637">
              <w:t>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B82270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4727BD">
            <w:pPr>
              <w:jc w:val="center"/>
              <w:rPr>
                <w:b/>
              </w:rPr>
            </w:pPr>
            <w:r w:rsidRPr="00505637">
              <w:rPr>
                <w:b/>
              </w:rPr>
              <w:t>Манипуляции, оказываемые ЛОР врачом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 xml:space="preserve">Промывание пазух носа методом перемещения жидкости (кукушка),  с применением озонированного </w:t>
            </w:r>
            <w:proofErr w:type="spellStart"/>
            <w:r w:rsidRPr="00505637">
              <w:t>физраствора</w:t>
            </w:r>
            <w:proofErr w:type="spellEnd"/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400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Вскрытие фурункула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Механическая остановка кровотечения (передняя и задняя тампонада носа)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2000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Удаление  серных пробок    (два уха)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Удаление серной пробки (одно ухо)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Пункция пазухи, с применением озона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1500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4727BD">
            <w:r w:rsidRPr="00505637">
              <w:t xml:space="preserve">Промывание лакун небных миндалин, с применением </w:t>
            </w:r>
            <w:proofErr w:type="gramStart"/>
            <w:r w:rsidRPr="00505637">
              <w:t>озонированного</w:t>
            </w:r>
            <w:proofErr w:type="gramEnd"/>
            <w:r w:rsidRPr="00505637">
              <w:t xml:space="preserve"> </w:t>
            </w:r>
            <w:proofErr w:type="spellStart"/>
            <w:r w:rsidRPr="00505637">
              <w:t>физраствора</w:t>
            </w:r>
            <w:proofErr w:type="spellEnd"/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Удаление инородного тела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800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Перевязка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500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 xml:space="preserve">Санация миндалин лекарственными веществами 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200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  <w:vAlign w:val="center"/>
          </w:tcPr>
          <w:p w:rsidR="001D28AF" w:rsidRPr="00505637" w:rsidRDefault="001D28AF" w:rsidP="00B303C3">
            <w:r w:rsidRPr="00505637">
              <w:t>Вакуумная аспирация небных миндалин аппаратом «</w:t>
            </w:r>
            <w:proofErr w:type="spellStart"/>
            <w:r w:rsidRPr="00505637">
              <w:t>Тонзилор</w:t>
            </w:r>
            <w:proofErr w:type="spellEnd"/>
            <w:r w:rsidRPr="00505637">
              <w:t>»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652CDF">
            <w:pPr>
              <w:jc w:val="center"/>
            </w:pPr>
            <w:r w:rsidRPr="00505637">
              <w:t>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9E36D1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4727BD">
            <w:pPr>
              <w:jc w:val="center"/>
              <w:rPr>
                <w:b/>
              </w:rPr>
            </w:pPr>
            <w:r w:rsidRPr="00505637">
              <w:rPr>
                <w:b/>
              </w:rPr>
              <w:t>СПА услуги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 w:rsidP="00B55EB9">
            <w:proofErr w:type="gramStart"/>
            <w:r w:rsidRPr="00505637">
              <w:t>Альфа СПА -</w:t>
            </w:r>
            <w:r>
              <w:t xml:space="preserve"> капсула </w:t>
            </w:r>
            <w:r w:rsidRPr="00505637">
              <w:t xml:space="preserve"> (оксигенотерапия, </w:t>
            </w:r>
            <w:proofErr w:type="spellStart"/>
            <w:r w:rsidRPr="00505637">
              <w:t>оксиароматерапия</w:t>
            </w:r>
            <w:proofErr w:type="spellEnd"/>
            <w:r w:rsidRPr="00505637">
              <w:t>,  термотерапия,  ароматерапия, вибротерапия,  аэроионотерапия,  музыкотерапия)</w:t>
            </w:r>
            <w:r>
              <w:t xml:space="preserve">   (сеанс)</w:t>
            </w:r>
            <w:proofErr w:type="gramEnd"/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1000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АНТИЦЕЛЛЮЛИТНАЯ ПРОГРАММА: СТАТЬ СТРОЙНОЙ ЗА КОРОТКОЕ ВРЕМЯ                (ПЯТИДНЕВНЫЙ КУРС)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9200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1 день – Антицеллюлитная процедура против «апельсиновой корки» Соли Мертвого моря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2100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2 день – Антицеллюлитная процедура для похудения Океанические водоросли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1450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3 день – Антицеллюлитная процедура для похудения и дренажа с энергетическим контрастом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1450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 xml:space="preserve">4 день – </w:t>
            </w:r>
            <w:proofErr w:type="spellStart"/>
            <w:r w:rsidRPr="00505637">
              <w:t>Детоксицирующее</w:t>
            </w:r>
            <w:proofErr w:type="spellEnd"/>
            <w:r w:rsidRPr="00505637">
              <w:t xml:space="preserve"> сильнодействующее обертывание </w:t>
            </w:r>
            <w:proofErr w:type="spellStart"/>
            <w:r w:rsidRPr="00505637">
              <w:t>Янь</w:t>
            </w:r>
            <w:proofErr w:type="spellEnd"/>
            <w:r w:rsidRPr="00505637">
              <w:t>: жировая ткань / целлюлит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2100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45278E">
            <w:pPr>
              <w:pStyle w:val="a3"/>
              <w:spacing w:after="0"/>
              <w:ind w:left="360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5 день – Тонизирующее дренажное сильнодействующее крио-обертывание Инь: жидкость/целлюлит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2100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 xml:space="preserve">ПРОЦЕДУРА ДЛЯ БОЛЬШЕЙ СТРОЙНОСТИ для мужчин/женщин BIOSEL Энергия </w:t>
            </w:r>
            <w:proofErr w:type="spellStart"/>
            <w:r w:rsidRPr="00505637">
              <w:t>лифтинга</w:t>
            </w:r>
            <w:proofErr w:type="spellEnd"/>
            <w:r w:rsidRPr="00505637">
              <w:t>: локализированный избыточный вес - стать стройным/</w:t>
            </w:r>
            <w:proofErr w:type="gramStart"/>
            <w:r w:rsidRPr="00505637">
              <w:t>ой</w:t>
            </w:r>
            <w:proofErr w:type="gramEnd"/>
          </w:p>
        </w:tc>
        <w:tc>
          <w:tcPr>
            <w:tcW w:w="2268" w:type="dxa"/>
            <w:vAlign w:val="center"/>
          </w:tcPr>
          <w:p w:rsidR="001D28AF" w:rsidRPr="00505637" w:rsidRDefault="001D28AF" w:rsidP="00585908">
            <w:pPr>
              <w:jc w:val="center"/>
            </w:pPr>
            <w:r w:rsidRPr="00505637">
              <w:t>2300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proofErr w:type="spellStart"/>
            <w:r w:rsidRPr="00505637">
              <w:t>Энергетическийлифтинг</w:t>
            </w:r>
            <w:proofErr w:type="spellEnd"/>
            <w:r w:rsidRPr="00505637">
              <w:t xml:space="preserve"> всего тела 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BIOSEL готовит вашу кожу к пребыванию на солнце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920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BIOSEL SOS от солнечных ожогов и покраснений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1020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Дренаж-</w:t>
            </w:r>
            <w:proofErr w:type="spellStart"/>
            <w:r w:rsidRPr="00505637">
              <w:t>детокс</w:t>
            </w:r>
            <w:proofErr w:type="spellEnd"/>
            <w:r w:rsidRPr="00505637">
              <w:t>. Восстановление  формы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1650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Процедуры SPA Мертвого моря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1150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Бамбуковый ритуал: "Открытие тайны бамбукового леса"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1250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Процедуры SPA о. Цейлон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970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АНТИЦЕЛЛЮЛИТНАЯ ПРОГРАММА "МОРСКИЕ ВОДОРОСЛИ"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2300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ПРОГРАММА ОЧИЩЕНИЯ "ДРЕНАЖ-ДЕТОКС"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1970</w:t>
            </w:r>
          </w:p>
        </w:tc>
      </w:tr>
      <w:tr w:rsidR="001D28AF" w:rsidRPr="00505637" w:rsidTr="001D28AF">
        <w:tc>
          <w:tcPr>
            <w:tcW w:w="888" w:type="dxa"/>
          </w:tcPr>
          <w:p w:rsidR="001D28AF" w:rsidRPr="00505637" w:rsidRDefault="001D28AF" w:rsidP="003C7AC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6626" w:type="dxa"/>
          </w:tcPr>
          <w:p w:rsidR="001D28AF" w:rsidRPr="00505637" w:rsidRDefault="001D28AF">
            <w:r w:rsidRPr="00505637">
              <w:t>ДЕТОКС СКРАБ (ЛИМФОДРЕНАЖ)</w:t>
            </w:r>
          </w:p>
        </w:tc>
        <w:tc>
          <w:tcPr>
            <w:tcW w:w="2268" w:type="dxa"/>
            <w:vAlign w:val="center"/>
          </w:tcPr>
          <w:p w:rsidR="001D28AF" w:rsidRPr="00505637" w:rsidRDefault="001D28AF" w:rsidP="003C7AC6">
            <w:pPr>
              <w:jc w:val="center"/>
            </w:pPr>
            <w:r w:rsidRPr="00505637">
              <w:t>1670</w:t>
            </w:r>
          </w:p>
        </w:tc>
      </w:tr>
    </w:tbl>
    <w:p w:rsidR="00E41C4C" w:rsidRDefault="00E41C4C" w:rsidP="00E41C4C">
      <w:pPr>
        <w:pStyle w:val="a3"/>
        <w:spacing w:after="0"/>
        <w:jc w:val="center"/>
        <w:rPr>
          <w:b/>
        </w:rPr>
      </w:pPr>
    </w:p>
    <w:p w:rsidR="00936405" w:rsidRPr="00E41C4C" w:rsidRDefault="00936405" w:rsidP="00E41C4C"/>
    <w:p w:rsidR="008E653A" w:rsidRPr="00E41C4C" w:rsidRDefault="008E653A" w:rsidP="00E41C4C"/>
    <w:p w:rsidR="008E653A" w:rsidRPr="00E41C4C" w:rsidRDefault="008E653A" w:rsidP="00E41C4C"/>
    <w:sectPr w:rsidR="008E653A" w:rsidRPr="00E41C4C" w:rsidSect="00DA2D0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9C" w:rsidRDefault="00BC6F9C">
      <w:r>
        <w:separator/>
      </w:r>
    </w:p>
  </w:endnote>
  <w:endnote w:type="continuationSeparator" w:id="0">
    <w:p w:rsidR="00BC6F9C" w:rsidRDefault="00B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5" w:rsidRDefault="00833EBE" w:rsidP="009A0B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735" w:rsidRDefault="00FD67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5" w:rsidRDefault="00833EBE" w:rsidP="009A0B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7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E8C">
      <w:rPr>
        <w:rStyle w:val="a5"/>
        <w:noProof/>
      </w:rPr>
      <w:t>3</w:t>
    </w:r>
    <w:r>
      <w:rPr>
        <w:rStyle w:val="a5"/>
      </w:rPr>
      <w:fldChar w:fldCharType="end"/>
    </w:r>
  </w:p>
  <w:p w:rsidR="00FD6735" w:rsidRDefault="00FD67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9C" w:rsidRDefault="00BC6F9C">
      <w:r>
        <w:separator/>
      </w:r>
    </w:p>
  </w:footnote>
  <w:footnote w:type="continuationSeparator" w:id="0">
    <w:p w:rsidR="00BC6F9C" w:rsidRDefault="00BC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33C"/>
    <w:multiLevelType w:val="hybridMultilevel"/>
    <w:tmpl w:val="769229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A7C50"/>
    <w:multiLevelType w:val="multilevel"/>
    <w:tmpl w:val="7692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04514"/>
    <w:multiLevelType w:val="hybridMultilevel"/>
    <w:tmpl w:val="54826C94"/>
    <w:lvl w:ilvl="0" w:tplc="66CAD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6D22"/>
    <w:multiLevelType w:val="hybridMultilevel"/>
    <w:tmpl w:val="EBC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0E"/>
    <w:rsid w:val="00002BC6"/>
    <w:rsid w:val="00004912"/>
    <w:rsid w:val="00031137"/>
    <w:rsid w:val="00044C08"/>
    <w:rsid w:val="00055DAF"/>
    <w:rsid w:val="00056D7C"/>
    <w:rsid w:val="0006592C"/>
    <w:rsid w:val="00075403"/>
    <w:rsid w:val="00080C42"/>
    <w:rsid w:val="00084044"/>
    <w:rsid w:val="0009610E"/>
    <w:rsid w:val="000A6037"/>
    <w:rsid w:val="000C23F5"/>
    <w:rsid w:val="000E43EF"/>
    <w:rsid w:val="000F284C"/>
    <w:rsid w:val="00136F5E"/>
    <w:rsid w:val="001723DE"/>
    <w:rsid w:val="001844C0"/>
    <w:rsid w:val="00194ADB"/>
    <w:rsid w:val="00196BEE"/>
    <w:rsid w:val="00196D05"/>
    <w:rsid w:val="00197581"/>
    <w:rsid w:val="001A3FCB"/>
    <w:rsid w:val="001B09C5"/>
    <w:rsid w:val="001C6ADF"/>
    <w:rsid w:val="001D0AAE"/>
    <w:rsid w:val="001D28AF"/>
    <w:rsid w:val="001F1E7E"/>
    <w:rsid w:val="00205AAD"/>
    <w:rsid w:val="00206F2A"/>
    <w:rsid w:val="002154F7"/>
    <w:rsid w:val="00260F86"/>
    <w:rsid w:val="0026671A"/>
    <w:rsid w:val="00272C43"/>
    <w:rsid w:val="00273AC3"/>
    <w:rsid w:val="0027590F"/>
    <w:rsid w:val="00276841"/>
    <w:rsid w:val="00285F3A"/>
    <w:rsid w:val="002A561E"/>
    <w:rsid w:val="002C2F72"/>
    <w:rsid w:val="002C3E61"/>
    <w:rsid w:val="00301665"/>
    <w:rsid w:val="003157F6"/>
    <w:rsid w:val="00317C00"/>
    <w:rsid w:val="00332CA9"/>
    <w:rsid w:val="00335E0C"/>
    <w:rsid w:val="00351178"/>
    <w:rsid w:val="0035694A"/>
    <w:rsid w:val="003570F0"/>
    <w:rsid w:val="00386A85"/>
    <w:rsid w:val="003A0710"/>
    <w:rsid w:val="003A2668"/>
    <w:rsid w:val="003C7AC6"/>
    <w:rsid w:val="003D5C59"/>
    <w:rsid w:val="004117BB"/>
    <w:rsid w:val="004258E9"/>
    <w:rsid w:val="00437E8C"/>
    <w:rsid w:val="0045278E"/>
    <w:rsid w:val="004637E9"/>
    <w:rsid w:val="004727BD"/>
    <w:rsid w:val="004772FE"/>
    <w:rsid w:val="0048279A"/>
    <w:rsid w:val="004846DF"/>
    <w:rsid w:val="0048749C"/>
    <w:rsid w:val="004C05C7"/>
    <w:rsid w:val="004C0634"/>
    <w:rsid w:val="004D4858"/>
    <w:rsid w:val="004E3679"/>
    <w:rsid w:val="00505637"/>
    <w:rsid w:val="00512309"/>
    <w:rsid w:val="00522ACF"/>
    <w:rsid w:val="00523C6E"/>
    <w:rsid w:val="00545F82"/>
    <w:rsid w:val="00560AFC"/>
    <w:rsid w:val="00571EA3"/>
    <w:rsid w:val="00575205"/>
    <w:rsid w:val="005831B5"/>
    <w:rsid w:val="00585908"/>
    <w:rsid w:val="005972D2"/>
    <w:rsid w:val="005A056B"/>
    <w:rsid w:val="005B044A"/>
    <w:rsid w:val="005B2347"/>
    <w:rsid w:val="005E7C20"/>
    <w:rsid w:val="005F50F8"/>
    <w:rsid w:val="00634F3B"/>
    <w:rsid w:val="00641817"/>
    <w:rsid w:val="00652CDF"/>
    <w:rsid w:val="006A149E"/>
    <w:rsid w:val="006A1746"/>
    <w:rsid w:val="006B6BA7"/>
    <w:rsid w:val="006D1FF2"/>
    <w:rsid w:val="006E1453"/>
    <w:rsid w:val="006F04C4"/>
    <w:rsid w:val="006F7B04"/>
    <w:rsid w:val="00701F7F"/>
    <w:rsid w:val="00747DCD"/>
    <w:rsid w:val="007662BD"/>
    <w:rsid w:val="00775CE3"/>
    <w:rsid w:val="00816CBA"/>
    <w:rsid w:val="00833EBE"/>
    <w:rsid w:val="0083477C"/>
    <w:rsid w:val="0084130B"/>
    <w:rsid w:val="00867EAE"/>
    <w:rsid w:val="00871EAC"/>
    <w:rsid w:val="00876B62"/>
    <w:rsid w:val="00895587"/>
    <w:rsid w:val="00897027"/>
    <w:rsid w:val="008A360E"/>
    <w:rsid w:val="008B6587"/>
    <w:rsid w:val="008E058C"/>
    <w:rsid w:val="008E653A"/>
    <w:rsid w:val="00917D19"/>
    <w:rsid w:val="009329C9"/>
    <w:rsid w:val="00933CD2"/>
    <w:rsid w:val="00936405"/>
    <w:rsid w:val="00954444"/>
    <w:rsid w:val="009571C2"/>
    <w:rsid w:val="00960CF4"/>
    <w:rsid w:val="00963218"/>
    <w:rsid w:val="00973A9A"/>
    <w:rsid w:val="009835AD"/>
    <w:rsid w:val="00985323"/>
    <w:rsid w:val="009A0BEB"/>
    <w:rsid w:val="009A7A8A"/>
    <w:rsid w:val="009C030E"/>
    <w:rsid w:val="009C21F7"/>
    <w:rsid w:val="009D5C27"/>
    <w:rsid w:val="009E10E9"/>
    <w:rsid w:val="009E36D1"/>
    <w:rsid w:val="009F18AD"/>
    <w:rsid w:val="009F7E62"/>
    <w:rsid w:val="00A06558"/>
    <w:rsid w:val="00A11561"/>
    <w:rsid w:val="00A67A4D"/>
    <w:rsid w:val="00A70320"/>
    <w:rsid w:val="00A96396"/>
    <w:rsid w:val="00AA086D"/>
    <w:rsid w:val="00AA3AF1"/>
    <w:rsid w:val="00AB1439"/>
    <w:rsid w:val="00AB1CA1"/>
    <w:rsid w:val="00AD7FBD"/>
    <w:rsid w:val="00AF77AA"/>
    <w:rsid w:val="00B00227"/>
    <w:rsid w:val="00B2569F"/>
    <w:rsid w:val="00B27388"/>
    <w:rsid w:val="00B351DB"/>
    <w:rsid w:val="00B375D3"/>
    <w:rsid w:val="00B37959"/>
    <w:rsid w:val="00B463C7"/>
    <w:rsid w:val="00B473F5"/>
    <w:rsid w:val="00B533F9"/>
    <w:rsid w:val="00B55EB9"/>
    <w:rsid w:val="00B67AEA"/>
    <w:rsid w:val="00B82270"/>
    <w:rsid w:val="00B841EC"/>
    <w:rsid w:val="00BB42E8"/>
    <w:rsid w:val="00BC182F"/>
    <w:rsid w:val="00BC2AB3"/>
    <w:rsid w:val="00BC6F9C"/>
    <w:rsid w:val="00BE4270"/>
    <w:rsid w:val="00BF3522"/>
    <w:rsid w:val="00C54DF3"/>
    <w:rsid w:val="00C6100C"/>
    <w:rsid w:val="00C62FF4"/>
    <w:rsid w:val="00C70C7C"/>
    <w:rsid w:val="00C83C90"/>
    <w:rsid w:val="00C86198"/>
    <w:rsid w:val="00CA13DB"/>
    <w:rsid w:val="00CB4C1C"/>
    <w:rsid w:val="00CD1A5C"/>
    <w:rsid w:val="00CD20FB"/>
    <w:rsid w:val="00CE04E9"/>
    <w:rsid w:val="00CF6B82"/>
    <w:rsid w:val="00D04A57"/>
    <w:rsid w:val="00D05AE8"/>
    <w:rsid w:val="00D31B02"/>
    <w:rsid w:val="00D45166"/>
    <w:rsid w:val="00DA2D0E"/>
    <w:rsid w:val="00DC41C9"/>
    <w:rsid w:val="00DC7DD4"/>
    <w:rsid w:val="00DD0C01"/>
    <w:rsid w:val="00DD3BD9"/>
    <w:rsid w:val="00E13C39"/>
    <w:rsid w:val="00E24615"/>
    <w:rsid w:val="00E25BF9"/>
    <w:rsid w:val="00E26E31"/>
    <w:rsid w:val="00E31ACC"/>
    <w:rsid w:val="00E37C72"/>
    <w:rsid w:val="00E41C4C"/>
    <w:rsid w:val="00E50266"/>
    <w:rsid w:val="00E56144"/>
    <w:rsid w:val="00E7664E"/>
    <w:rsid w:val="00E7721D"/>
    <w:rsid w:val="00E90770"/>
    <w:rsid w:val="00EA37D1"/>
    <w:rsid w:val="00EC1C56"/>
    <w:rsid w:val="00EC79EE"/>
    <w:rsid w:val="00EE7E9E"/>
    <w:rsid w:val="00F15200"/>
    <w:rsid w:val="00F16152"/>
    <w:rsid w:val="00F336B7"/>
    <w:rsid w:val="00F57806"/>
    <w:rsid w:val="00F57FA9"/>
    <w:rsid w:val="00F82C0E"/>
    <w:rsid w:val="00F85D29"/>
    <w:rsid w:val="00F91F0C"/>
    <w:rsid w:val="00FA5BA8"/>
    <w:rsid w:val="00FB7102"/>
    <w:rsid w:val="00FC2DCD"/>
    <w:rsid w:val="00FD6735"/>
    <w:rsid w:val="00FE7DBF"/>
    <w:rsid w:val="00FF0D99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10E"/>
    <w:pPr>
      <w:spacing w:after="120"/>
    </w:pPr>
  </w:style>
  <w:style w:type="paragraph" w:styleId="a4">
    <w:name w:val="footer"/>
    <w:basedOn w:val="a"/>
    <w:rsid w:val="00DC41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41C9"/>
  </w:style>
  <w:style w:type="paragraph" w:styleId="a6">
    <w:name w:val="Balloon Text"/>
    <w:basedOn w:val="a"/>
    <w:semiHidden/>
    <w:rsid w:val="00EC1C5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9D5C27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List Paragraph"/>
    <w:basedOn w:val="a"/>
    <w:uiPriority w:val="34"/>
    <w:qFormat/>
    <w:rsid w:val="006F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10E"/>
    <w:pPr>
      <w:spacing w:after="120"/>
    </w:pPr>
  </w:style>
  <w:style w:type="paragraph" w:styleId="a4">
    <w:name w:val="footer"/>
    <w:basedOn w:val="a"/>
    <w:rsid w:val="00DC41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41C9"/>
  </w:style>
  <w:style w:type="paragraph" w:styleId="a6">
    <w:name w:val="Balloon Text"/>
    <w:basedOn w:val="a"/>
    <w:semiHidden/>
    <w:rsid w:val="00EC1C5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41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9D5C27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List Paragraph"/>
    <w:basedOn w:val="a"/>
    <w:uiPriority w:val="34"/>
    <w:qFormat/>
    <w:rsid w:val="006F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НА ПЛАТНЫЕ КОНСУЛЬТАТИВНЫЕ И ЛЕЧЕБНО-ДИАГНОСТИЧЕСКИЕ УСЛУГИ, ПРЕДОСТАВЛЯЕМЫЕ </vt:lpstr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ПЛАТНЫЕ КОНСУЛЬТАТИВНЫЕ И ЛЕЧЕБНО-ДИАГНОСТИЧЕСКИЕ УСЛУГИ, ПРЕДОСТАВЛЯЕМЫЕ</dc:title>
  <dc:creator>Солнечный</dc:creator>
  <cp:lastModifiedBy>Алексей Тулинов</cp:lastModifiedBy>
  <cp:revision>4</cp:revision>
  <cp:lastPrinted>2018-08-10T12:47:00Z</cp:lastPrinted>
  <dcterms:created xsi:type="dcterms:W3CDTF">2018-08-28T07:17:00Z</dcterms:created>
  <dcterms:modified xsi:type="dcterms:W3CDTF">2018-09-14T14:23:00Z</dcterms:modified>
</cp:coreProperties>
</file>