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72"/>
        <w:tblW w:w="4995" w:type="pct"/>
        <w:tblLook w:val="04A0" w:firstRow="1" w:lastRow="0" w:firstColumn="1" w:lastColumn="0" w:noHBand="0" w:noVBand="1"/>
      </w:tblPr>
      <w:tblGrid>
        <w:gridCol w:w="3114"/>
        <w:gridCol w:w="6222"/>
      </w:tblGrid>
      <w:tr w:rsidR="003C00DB" w:rsidTr="003C00DB">
        <w:tc>
          <w:tcPr>
            <w:tcW w:w="1668" w:type="pct"/>
          </w:tcPr>
          <w:p w:rsidR="003C00DB" w:rsidRPr="003C00DB" w:rsidRDefault="003C00DB" w:rsidP="003C00DB">
            <w:r>
              <w:t xml:space="preserve">Форма собственности 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3C00DB" w:rsidRDefault="003C00DB" w:rsidP="003C00DB">
            <w:r w:rsidRPr="00347AAF">
              <w:t>Полное наименование юридического лица / ИП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3C00DB" w:rsidRDefault="003C00DB" w:rsidP="003C00DB">
            <w:r w:rsidRPr="00347AAF">
              <w:t>Сокращенное наименование юр. лица / ИП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3C00DB" w:rsidRDefault="003C00DB" w:rsidP="003C00DB">
            <w:r w:rsidRPr="003C00DB">
              <w:t>ИНН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3C00DB" w:rsidRDefault="003C00DB" w:rsidP="003C00DB">
            <w:r w:rsidRPr="003C00DB">
              <w:t>КПП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3C00DB" w:rsidRDefault="003C00DB" w:rsidP="003C00DB">
            <w:r w:rsidRPr="00347AAF">
              <w:t>Система налогообложения</w:t>
            </w:r>
            <w:r w:rsidRPr="00347AAF">
              <w:t xml:space="preserve"> </w:t>
            </w:r>
            <w:r w:rsidRPr="002C3BBB">
              <w:rPr>
                <w:sz w:val="18"/>
                <w:szCs w:val="18"/>
              </w:rPr>
              <w:t>(УСН, ОСН)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2C3BBB" w:rsidRDefault="003C00DB" w:rsidP="003C00DB">
            <w:r w:rsidRPr="002C3BBB">
              <w:t xml:space="preserve">Руководитель </w:t>
            </w:r>
          </w:p>
          <w:p w:rsidR="003C00DB" w:rsidRDefault="003C00DB" w:rsidP="003C00DB">
            <w:r w:rsidRPr="002C3BBB">
              <w:rPr>
                <w:sz w:val="18"/>
                <w:szCs w:val="18"/>
              </w:rPr>
              <w:t>(должность, ФИО полностью, номер и дата выдачи доверенности)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>Телефон руководителя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D5D08">
        <w:tc>
          <w:tcPr>
            <w:tcW w:w="1668" w:type="pct"/>
            <w:vAlign w:val="center"/>
          </w:tcPr>
          <w:p w:rsidR="003C00DB" w:rsidRPr="002C3BBB" w:rsidRDefault="003C00DB" w:rsidP="003C00DB">
            <w:r w:rsidRPr="002C3BBB">
              <w:t xml:space="preserve">Главный Бухгалтер </w:t>
            </w:r>
          </w:p>
          <w:p w:rsidR="003C00DB" w:rsidRPr="002C3BBB" w:rsidRDefault="003C00DB" w:rsidP="002C3BBB">
            <w:pPr>
              <w:rPr>
                <w:sz w:val="18"/>
                <w:szCs w:val="18"/>
              </w:rPr>
            </w:pPr>
            <w:r w:rsidRPr="002C3BBB">
              <w:rPr>
                <w:sz w:val="18"/>
                <w:szCs w:val="18"/>
              </w:rPr>
              <w:t>(ФИО полностью, телефон)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>Контактное лицо</w:t>
            </w:r>
            <w:r w:rsidRPr="002C3BBB">
              <w:t xml:space="preserve"> </w:t>
            </w:r>
            <w:r w:rsidRPr="002C3BBB">
              <w:rPr>
                <w:sz w:val="18"/>
                <w:szCs w:val="18"/>
              </w:rPr>
              <w:t>(</w:t>
            </w:r>
            <w:r w:rsidRPr="002C3BBB">
              <w:rPr>
                <w:sz w:val="18"/>
                <w:szCs w:val="18"/>
              </w:rPr>
              <w:t>ФИО полностью, телефон</w:t>
            </w:r>
            <w:r w:rsidRPr="002C3BBB">
              <w:rPr>
                <w:sz w:val="18"/>
                <w:szCs w:val="18"/>
              </w:rPr>
              <w:t>, e-</w:t>
            </w:r>
            <w:proofErr w:type="spellStart"/>
            <w:r w:rsidRPr="002C3BBB">
              <w:rPr>
                <w:sz w:val="18"/>
                <w:szCs w:val="18"/>
              </w:rPr>
              <w:t>mail</w:t>
            </w:r>
            <w:proofErr w:type="spellEnd"/>
            <w:r w:rsidRPr="002C3BBB">
              <w:rPr>
                <w:sz w:val="18"/>
                <w:szCs w:val="18"/>
              </w:rPr>
              <w:t>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2C3BBB" w:rsidRDefault="003C00DB" w:rsidP="003C00DB">
            <w:pPr>
              <w:suppressAutoHyphens/>
            </w:pPr>
            <w:r w:rsidRPr="002C3BBB">
              <w:t xml:space="preserve">Юридический адрес </w:t>
            </w:r>
          </w:p>
          <w:p w:rsidR="003C00DB" w:rsidRDefault="003C00DB" w:rsidP="003C00DB">
            <w:r w:rsidRPr="002C3BBB">
              <w:rPr>
                <w:sz w:val="18"/>
                <w:szCs w:val="18"/>
              </w:rPr>
              <w:t>(в соответствии с учредительными документами)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>
              <w:t>Фактический адрес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>Почтовый адрес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>Полное наименование Банка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>Расчетный счет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8B3FC3">
        <w:tc>
          <w:tcPr>
            <w:tcW w:w="1668" w:type="pct"/>
            <w:vAlign w:val="center"/>
          </w:tcPr>
          <w:p w:rsidR="003C00DB" w:rsidRPr="002C3BBB" w:rsidRDefault="003C00DB" w:rsidP="003C00DB">
            <w:pPr>
              <w:suppressAutoHyphens/>
            </w:pPr>
            <w:r w:rsidRPr="002C3BBB">
              <w:t>Корреспондентский счет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>БИК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2C3BBB" w:rsidRDefault="003C00DB" w:rsidP="003C00DB">
            <w:r w:rsidRPr="002C3BBB">
              <w:t>ОКВЭД</w:t>
            </w:r>
            <w:r w:rsidRPr="002C3BBB">
              <w:t xml:space="preserve"> </w:t>
            </w:r>
            <w:r w:rsidRPr="002C3BBB">
              <w:rPr>
                <w:sz w:val="18"/>
                <w:szCs w:val="18"/>
              </w:rPr>
              <w:t>(</w:t>
            </w:r>
            <w:r w:rsidRPr="002C3BBB">
              <w:rPr>
                <w:sz w:val="18"/>
                <w:szCs w:val="18"/>
              </w:rPr>
              <w:t>79.1, 79.11, 79.12</w:t>
            </w:r>
            <w:r w:rsidRPr="002C3BBB">
              <w:rPr>
                <w:sz w:val="18"/>
                <w:szCs w:val="18"/>
              </w:rPr>
              <w:t>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991349">
        <w:tc>
          <w:tcPr>
            <w:tcW w:w="1668" w:type="pct"/>
            <w:vAlign w:val="center"/>
          </w:tcPr>
          <w:p w:rsidR="003C00DB" w:rsidRPr="002C3BBB" w:rsidRDefault="003C00DB" w:rsidP="003C00DB">
            <w:pPr>
              <w:suppressAutoHyphens/>
            </w:pPr>
            <w:r w:rsidRPr="002C3BBB">
              <w:t>ОГРН/ОГРИП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Pr="003C00DB" w:rsidRDefault="003C00DB" w:rsidP="003C00DB">
            <w:r w:rsidRPr="002C3BBB">
              <w:t>Контактная информация</w:t>
            </w:r>
            <w:r w:rsidRPr="002C3BBB">
              <w:t xml:space="preserve"> </w:t>
            </w:r>
            <w:r w:rsidRPr="002C3BBB">
              <w:rPr>
                <w:sz w:val="18"/>
                <w:szCs w:val="18"/>
              </w:rPr>
              <w:t>(телефон, e-mail)</w:t>
            </w:r>
          </w:p>
        </w:tc>
        <w:tc>
          <w:tcPr>
            <w:tcW w:w="3332" w:type="pct"/>
          </w:tcPr>
          <w:p w:rsidR="003C00DB" w:rsidRDefault="003C00DB" w:rsidP="003C00DB"/>
        </w:tc>
      </w:tr>
      <w:tr w:rsidR="003C00DB" w:rsidTr="003C00DB">
        <w:tc>
          <w:tcPr>
            <w:tcW w:w="1668" w:type="pct"/>
          </w:tcPr>
          <w:p w:rsidR="003C00DB" w:rsidRDefault="003C00DB" w:rsidP="003C00DB">
            <w:r w:rsidRPr="002C3BBB">
              <w:t xml:space="preserve">Телефон для связи через мессенджеры </w:t>
            </w:r>
            <w:r w:rsidRPr="002C3BBB">
              <w:rPr>
                <w:sz w:val="18"/>
                <w:szCs w:val="18"/>
              </w:rPr>
              <w:t>(все сообщения, полученные туроператором через мессенджеры на указанный номер телефона, будут считаться равносильными сообщениям, которые агент направляет через личный кабинет)</w:t>
            </w:r>
          </w:p>
        </w:tc>
        <w:tc>
          <w:tcPr>
            <w:tcW w:w="3332" w:type="pct"/>
          </w:tcPr>
          <w:p w:rsidR="003C00DB" w:rsidRDefault="003C00DB" w:rsidP="003C00DB"/>
        </w:tc>
      </w:tr>
    </w:tbl>
    <w:p w:rsidR="004C2FEB" w:rsidRPr="00B34EDD" w:rsidRDefault="00B34EDD">
      <w:pPr>
        <w:rPr>
          <w:sz w:val="28"/>
          <w:szCs w:val="28"/>
        </w:rPr>
      </w:pPr>
      <w:bookmarkStart w:id="0" w:name="_GoBack"/>
      <w:bookmarkEnd w:id="0"/>
      <w:r w:rsidRPr="00B34EDD">
        <w:rPr>
          <w:sz w:val="28"/>
          <w:szCs w:val="28"/>
        </w:rPr>
        <w:t>Анкета</w:t>
      </w:r>
    </w:p>
    <w:sectPr w:rsidR="004C2FEB" w:rsidRPr="00B3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D"/>
    <w:rsid w:val="002C3BBB"/>
    <w:rsid w:val="00347AAF"/>
    <w:rsid w:val="003C00DB"/>
    <w:rsid w:val="004C2FEB"/>
    <w:rsid w:val="00B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CC0"/>
  <w15:chartTrackingRefBased/>
  <w15:docId w15:val="{EBAB7685-D444-4010-959D-070E9E5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V. Nikiforova</dc:creator>
  <cp:keywords/>
  <dc:description/>
  <cp:lastModifiedBy>Mariya Kirillova</cp:lastModifiedBy>
  <cp:revision>2</cp:revision>
  <dcterms:created xsi:type="dcterms:W3CDTF">2022-11-11T13:49:00Z</dcterms:created>
  <dcterms:modified xsi:type="dcterms:W3CDTF">2022-12-06T14:18:00Z</dcterms:modified>
</cp:coreProperties>
</file>