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AF" w:rsidRPr="008D0FAF" w:rsidRDefault="008D0FAF" w:rsidP="008D0F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b/>
          <w:bCs/>
          <w:color w:val="2F363C"/>
          <w:sz w:val="27"/>
          <w:szCs w:val="27"/>
          <w:lang w:eastAsia="ru-RU"/>
        </w:rPr>
        <w:t>Прейскурант</w:t>
      </w:r>
      <w:r w:rsidRPr="008D0FAF">
        <w:rPr>
          <w:rFonts w:ascii="Arial" w:eastAsia="Times New Roman" w:hAnsi="Arial" w:cs="Arial"/>
          <w:b/>
          <w:bCs/>
          <w:color w:val="2F363C"/>
          <w:sz w:val="27"/>
          <w:szCs w:val="27"/>
          <w:lang w:eastAsia="ru-RU"/>
        </w:rPr>
        <w:br/>
        <w:t>платных медицинских услуг в санатории "Мечта"</w:t>
      </w:r>
      <w:r w:rsidRPr="008D0FAF">
        <w:rPr>
          <w:rFonts w:ascii="Arial" w:eastAsia="Times New Roman" w:hAnsi="Arial" w:cs="Arial"/>
          <w:b/>
          <w:bCs/>
          <w:color w:val="2F363C"/>
          <w:sz w:val="27"/>
          <w:szCs w:val="27"/>
          <w:lang w:eastAsia="ru-RU"/>
        </w:rPr>
        <w:br/>
        <w:t>(введен в действие с 01.05.2017г.)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41"/>
        <w:gridCol w:w="1198"/>
      </w:tblGrid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Цена, руб.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Врачебно</w:t>
            </w:r>
            <w:proofErr w:type="spellEnd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–консультативный прием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Прием врача–терапевта /педиатра/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Прием врача–терапевта /педиатра/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Прием врача–гинеколога, кандидата мед. наук /первичный/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Прием врача–гинеколога, КМН /повторный/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Прием врача–специалиста </w:t>
            </w:r>
            <w:r w:rsidRPr="008D0FAF">
              <w:rPr>
                <w:rFonts w:ascii="Arial" w:eastAsia="Times New Roman" w:hAnsi="Arial" w:cs="Arial"/>
                <w:i/>
                <w:iCs/>
                <w:color w:val="2F363C"/>
                <w:sz w:val="18"/>
                <w:szCs w:val="18"/>
                <w:lang w:eastAsia="ru-RU"/>
              </w:rPr>
              <w:t>(уролога, дерматолога, отоларинголога, невропатолога)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Осмотр врача/разрешение на посещение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Диагностические обследования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ЭКГ (электрокардиография)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Реовазография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gram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УЗИ  гинекологическое</w:t>
            </w:r>
            <w:proofErr w:type="gram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УЗИ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гепатобиллиарной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системы</w:t>
            </w: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br/>
            </w:r>
            <w:r w:rsidRPr="008D0FAF">
              <w:rPr>
                <w:rFonts w:ascii="Arial" w:eastAsia="Times New Roman" w:hAnsi="Arial" w:cs="Arial"/>
                <w:i/>
                <w:iCs/>
                <w:color w:val="2F363C"/>
                <w:sz w:val="18"/>
                <w:szCs w:val="18"/>
                <w:lang w:eastAsia="ru-RU"/>
              </w:rPr>
              <w:t>(</w:t>
            </w:r>
            <w:proofErr w:type="gramEnd"/>
            <w:r w:rsidRPr="008D0FAF">
              <w:rPr>
                <w:rFonts w:ascii="Arial" w:eastAsia="Times New Roman" w:hAnsi="Arial" w:cs="Arial"/>
                <w:i/>
                <w:iCs/>
                <w:color w:val="2F363C"/>
                <w:sz w:val="18"/>
                <w:szCs w:val="18"/>
                <w:lang w:eastAsia="ru-RU"/>
              </w:rPr>
              <w:t>печень, желчный пузырь, поджелудочной железы, селезенки)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УЗИ гинекологическое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УЗИ урологическое полное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700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ТРУЗИ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УЗИ урологическое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УЗИ урологическое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оганы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 Услуги процедурного кабинета </w:t>
            </w:r>
            <w:r w:rsidRPr="008D0FAF">
              <w:rPr>
                <w:rFonts w:ascii="Arial" w:eastAsia="Times New Roman" w:hAnsi="Arial" w:cs="Arial"/>
                <w:b/>
                <w:bCs/>
                <w:i/>
                <w:iCs/>
                <w:color w:val="2F363C"/>
                <w:sz w:val="27"/>
                <w:szCs w:val="27"/>
                <w:lang w:eastAsia="ru-RU"/>
              </w:rPr>
              <w:t>(медицинские манипуляции)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Инъекции внутривенные /без стоимости лекарства/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Инъекции внутримышечные и подкожные /без стоимости лекарства/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Внутривенное капельное введение лекарственного вещества /без стоимости лекарства/ 100-200 мл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Внутривенное капельное введение лекарственного вещества /без стоимости лекарства</w:t>
            </w:r>
            <w:proofErr w:type="gram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/  200</w:t>
            </w:r>
            <w:proofErr w:type="gram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-400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Первичная хирургическая обработка раны с перевязкой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Перевязка повторная большая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lastRenderedPageBreak/>
              <w:t>Перевязка повторная малая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Измерение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Клизма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Промывание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Закапывание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Промывание ушей /врачом-отоларингологом/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Промывание лакун /врачом-отоларингологом/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Рефлексотерапия /без стоимости лекарства/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 Физиотерапевтические процедуры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Электрофорез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120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Электростимуляция (СМТ) /с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обесболивающим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препаратом/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УВЧ/ДМВ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80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120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Д*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арсанвализация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/1 зона/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80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Д*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арсанвализация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/2 зоны/верхние конечности, нижние конечности/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БРС - 1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УЗТ /ультразвуковая терапия без стоимости медикаментов/ 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УЗТ.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(ультразвуковая терапия с лекарственным средством) 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80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УЗТ.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(ультразвуковая терапия с лекарственным средством) 2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gram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Лазеротерапия  –</w:t>
            </w:r>
            <w:proofErr w:type="gram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1 зона (ЛОР, один сустав, пояснично-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кресцовая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обл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Лазеротерапия - 2 зоны (два сустава, пояснично-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кресцовая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обл.+ по ходу седалищного нерва)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180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Лазеротерапия 4 зоны (четыре сустава, позвоночник)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Светолечение лампой "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Биоптрон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80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Светолечение "Шапочка"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Светолечение - матрица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Пелоидотерапия</w:t>
            </w:r>
            <w:proofErr w:type="spellEnd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 </w:t>
            </w:r>
            <w:r w:rsidRPr="008D0FAF">
              <w:rPr>
                <w:rFonts w:ascii="Arial" w:eastAsia="Times New Roman" w:hAnsi="Arial" w:cs="Arial"/>
                <w:b/>
                <w:bCs/>
                <w:i/>
                <w:iCs/>
                <w:color w:val="2F363C"/>
                <w:sz w:val="27"/>
                <w:szCs w:val="27"/>
                <w:lang w:eastAsia="ru-RU"/>
              </w:rPr>
              <w:t>(грязелечение) (взрослым / детям до 12 лет)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Грязь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950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18"/>
                <w:szCs w:val="18"/>
                <w:lang w:eastAsia="ru-RU"/>
              </w:rPr>
              <w:t xml:space="preserve">Грязь </w:t>
            </w:r>
            <w:proofErr w:type="gramStart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18"/>
                <w:szCs w:val="18"/>
                <w:lang w:eastAsia="ru-RU"/>
              </w:rPr>
              <w:t>местная</w:t>
            </w: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:   </w:t>
            </w:r>
            <w:proofErr w:type="gram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    "куртка"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750 / 560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“брюки”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750 / 560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“корсет” /куртка без рукавов/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600 / 450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lastRenderedPageBreak/>
              <w:t>     “полу корсет” /спина или грудь/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500 / 375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    “лента вдоль позвоночника”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500 / 375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“трусы”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570 / 340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“высокие сапоги”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650 / 490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“высокие перчатки” /пара/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500 / 375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“воротник”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 / 265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“перчатки” /пара/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 / 265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    “носки” /пара/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 / 265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широкий пояс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570 / 340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Влагалищные, ректальные грязевые тампоны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Электрогрязь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1 зона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Электрогрязь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2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 / 190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 / 265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Озокерит - 1 зона (1 сустав)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Озокерит - 2 зоны (2 сустава, воротниковая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 / 150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400 / 300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 Бальнеотерапия (взрослым / детям до 12 лет)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Ванна с лечебными концентратами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 / 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Ванна "жемчужная"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 / 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Ванна "жемчужная" с лечебными концентратами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 / 190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Подводный массаж (гидромассаж) спина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Подводный массаж (гидромассаж)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Подводный массаж (гидромассаж) спина (с лечебными концентратами)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Подводный массаж (гидромассаж) общий (с лечебными концентратами)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650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Вихревые ароматические ванны (взрослым / детям до 12 лет)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Ванна вихревая для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 / 75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Ванна вихревая для рук с лечебными добавками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150 / 110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Ванна вихревая для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150 / 110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Ванна вихревая для ног с лечебными добавками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 / 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 Лечебные души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Восходящий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lastRenderedPageBreak/>
              <w:t> Гидроколонотерапия </w:t>
            </w:r>
            <w:r w:rsidRPr="008D0FAF">
              <w:rPr>
                <w:rFonts w:ascii="Arial" w:eastAsia="Times New Roman" w:hAnsi="Arial" w:cs="Arial"/>
                <w:b/>
                <w:bCs/>
                <w:i/>
                <w:iCs/>
                <w:color w:val="2F363C"/>
                <w:sz w:val="27"/>
                <w:szCs w:val="27"/>
                <w:lang w:eastAsia="ru-RU"/>
              </w:rPr>
              <w:t>(кишечное орошение)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Гидроколонотерапия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800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Гидроколонотерапия с биологическими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900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 xml:space="preserve">Массаж </w:t>
            </w:r>
            <w:proofErr w:type="gramStart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( взрослым</w:t>
            </w:r>
            <w:proofErr w:type="gramEnd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 xml:space="preserve"> / детям до 12 лет)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Массаж 1 ед. (головы; шеи; плечевого сустава;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локутевого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сустава; лучезапястного сустава; кисти и предплечья;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мышц передней брюшной стенки; тазобедренного сустава; коленного сустава; голеностопного сустава; стопы 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180 / 135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Массаж 1,5 ед. (воротниковой зоны; верхней конечности; спины; пояснично-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кресцовой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области; нижней конечности)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270 / 200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Массаж 2 ед. (верхней конечности +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надплечья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и области лопатки; спины и поясницы (от VII шейного до 1 поясничного</w:t>
            </w:r>
          </w:p>
          <w:p w:rsidR="008D0FAF" w:rsidRPr="008D0FAF" w:rsidRDefault="008D0FAF" w:rsidP="008D0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позвонка); нижней конечности и поясницы (область спины, голени, бедра, ягодичной и пояснично-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кресцовой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360 / 270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Массаж 2,5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ед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(Область грудной клетки; область позвоночника)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450 / 340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Массаж 3 ед. (сегментарный массаж шейно-грудного отдела позвоночника)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540 / 405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Механомассаж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Релакс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Сухое вытяжение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Пневмомассаж (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лимфодренаж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Лечебная физкультура - 1 занятие групповое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80 / 60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Лечебная физкультура - 1 занятие индивидуальное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180 / 135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Занятие на доске </w:t>
            </w: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Евминова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 / 75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Ингаляции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Ингаляции с лекарственными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КУФ 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КУФ 2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80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70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Гинекологические и урологические процедуры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Влагалищные тампоны /с лекарственным средством/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Ванночка влагалищная и введение тампона с лекарством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Влагалищное орошение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Массаж гинекологический ручной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250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lastRenderedPageBreak/>
              <w:t>Инстиляция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уретры (без стоимости лекарственного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Промывание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200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Инстиляция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мочевого пузыря (без стоимости лекарственного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proofErr w:type="spellStart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Инстиляционный</w:t>
            </w:r>
            <w:proofErr w:type="spellEnd"/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 xml:space="preserve"> массаж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Хлорэтиловая блокада (без стоимости лекарственного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100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AF" w:rsidRPr="008D0FAF" w:rsidRDefault="008D0FAF" w:rsidP="008D0FAF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 </w:t>
            </w:r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 xml:space="preserve">Услуги </w:t>
            </w:r>
            <w:proofErr w:type="spellStart"/>
            <w:r w:rsidRPr="008D0FAF">
              <w:rPr>
                <w:rFonts w:ascii="Arial" w:eastAsia="Times New Roman" w:hAnsi="Arial" w:cs="Arial"/>
                <w:b/>
                <w:bCs/>
                <w:color w:val="2F363C"/>
                <w:sz w:val="27"/>
                <w:szCs w:val="27"/>
                <w:lang w:eastAsia="ru-RU"/>
              </w:rPr>
              <w:t>фитобара</w:t>
            </w:r>
            <w:proofErr w:type="spellEnd"/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Лечебный чай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30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Синглетно-кислородный коктейль (пенка) 200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40</w:t>
            </w:r>
          </w:p>
        </w:tc>
      </w:tr>
      <w:tr w:rsidR="008D0FAF" w:rsidRPr="008D0FAF" w:rsidTr="008D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Синглетно-кислородный коктейль (пенка) 300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AF" w:rsidRPr="008D0FAF" w:rsidRDefault="008D0FAF" w:rsidP="008D0FAF">
            <w:pPr>
              <w:spacing w:after="0" w:line="240" w:lineRule="auto"/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</w:pPr>
            <w:r w:rsidRPr="008D0FAF">
              <w:rPr>
                <w:rFonts w:ascii="Arial" w:eastAsia="Times New Roman" w:hAnsi="Arial" w:cs="Arial"/>
                <w:color w:val="2F363C"/>
                <w:sz w:val="18"/>
                <w:szCs w:val="18"/>
                <w:lang w:eastAsia="ru-RU"/>
              </w:rPr>
              <w:t>50</w:t>
            </w:r>
          </w:p>
        </w:tc>
      </w:tr>
    </w:tbl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 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ПРЕЙСКУРАНТ ПЛАТНЫХ УСЛУГ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 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Стоянка легкового автомобиля - 100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/сутки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Стоянка автобусов - 400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/сутки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Прокат (ячейка депозитного сейфа - 30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/сутки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 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Разовое посещение бассейна для взрослых (1 час) - 220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разовое посещение бассейна детям до 12 лет (1час) - 120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разовое посещение бассейна детям до 5 лет (1час) - 80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 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Абонемент в бассейн на 8 посещений: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- </w:t>
      </w:r>
      <w:proofErr w:type="gram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взрослый  -</w:t>
      </w:r>
      <w:proofErr w:type="gramEnd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 1540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- детский - 840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 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Справка на посещение бассейна (1час) - 50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Спасательный жилет, круг детский (прокат в бассейне) - 30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 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разовое посещение тренажерного зала (1,5 часа) - 120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абонемент на посещение тренажерного зала (4 посещения) - 420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абонемент на посещение тренажерного зала (8 посещений) - 840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 </w:t>
      </w:r>
    </w:p>
    <w:p w:rsidR="008D0FAF" w:rsidRPr="008D0FAF" w:rsidRDefault="008D0FAF" w:rsidP="008D0FAF">
      <w:pPr>
        <w:spacing w:after="0" w:line="240" w:lineRule="auto"/>
        <w:rPr>
          <w:rFonts w:ascii="Arial" w:eastAsia="Times New Roman" w:hAnsi="Arial" w:cs="Arial"/>
          <w:color w:val="2F363C"/>
          <w:sz w:val="18"/>
          <w:szCs w:val="18"/>
          <w:lang w:eastAsia="ru-RU"/>
        </w:rPr>
      </w:pPr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 xml:space="preserve">Аренда зала (клуб) (1час) - 700 </w:t>
      </w:r>
      <w:proofErr w:type="spellStart"/>
      <w:r w:rsidRPr="008D0FAF">
        <w:rPr>
          <w:rFonts w:ascii="Arial" w:eastAsia="Times New Roman" w:hAnsi="Arial" w:cs="Arial"/>
          <w:color w:val="2F363C"/>
          <w:sz w:val="18"/>
          <w:szCs w:val="18"/>
          <w:lang w:eastAsia="ru-RU"/>
        </w:rPr>
        <w:t>руб</w:t>
      </w:r>
      <w:proofErr w:type="spellEnd"/>
    </w:p>
    <w:p w:rsidR="00CA390F" w:rsidRDefault="00CA390F">
      <w:bookmarkStart w:id="0" w:name="_GoBack"/>
      <w:bookmarkEnd w:id="0"/>
    </w:p>
    <w:sectPr w:rsidR="00CA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AF"/>
    <w:rsid w:val="008D0FAF"/>
    <w:rsid w:val="00C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E109-436D-45FC-A0E7-0450E42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FAF"/>
    <w:rPr>
      <w:b/>
      <w:bCs/>
    </w:rPr>
  </w:style>
  <w:style w:type="character" w:styleId="a5">
    <w:name w:val="Emphasis"/>
    <w:basedOn w:val="a0"/>
    <w:uiPriority w:val="20"/>
    <w:qFormat/>
    <w:rsid w:val="008D0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Обрезкова Елена</dc:creator>
  <cp:keywords/>
  <dc:description/>
  <cp:lastModifiedBy>Обрезкова Елена</cp:lastModifiedBy>
  <cp:revision>1</cp:revision>
  <dcterms:created xsi:type="dcterms:W3CDTF">2018-01-24T09:54:00Z</dcterms:created>
  <dcterms:modified xsi:type="dcterms:W3CDTF">2018-01-24T09:56:00Z</dcterms:modified>
</cp:coreProperties>
</file>