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C5" w:rsidRPr="00D819C5" w:rsidRDefault="00516622" w:rsidP="00D819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>Рекламный т</w:t>
      </w:r>
      <w:r w:rsidR="00D819C5">
        <w:rPr>
          <w:rFonts w:cstheme="minorHAnsi"/>
          <w:b/>
          <w:bCs/>
          <w:color w:val="FF0000"/>
          <w:sz w:val="32"/>
          <w:szCs w:val="32"/>
        </w:rPr>
        <w:t>ур по Мес</w:t>
      </w:r>
      <w:r w:rsidR="00D819C5" w:rsidRPr="00D819C5">
        <w:rPr>
          <w:rFonts w:cstheme="minorHAnsi"/>
          <w:b/>
          <w:bCs/>
          <w:color w:val="FF0000"/>
          <w:sz w:val="32"/>
          <w:szCs w:val="32"/>
        </w:rPr>
        <w:t>опотамии</w:t>
      </w:r>
      <w:r w:rsidR="00D819C5">
        <w:rPr>
          <w:rFonts w:cstheme="minorHAnsi"/>
          <w:b/>
          <w:bCs/>
          <w:color w:val="FF0000"/>
          <w:sz w:val="32"/>
          <w:szCs w:val="32"/>
        </w:rPr>
        <w:t>, Турция</w:t>
      </w:r>
    </w:p>
    <w:p w:rsidR="00D819C5" w:rsidRPr="00516622" w:rsidRDefault="00D819C5" w:rsidP="00D819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r w:rsidRPr="00516622">
        <w:rPr>
          <w:rFonts w:cstheme="minorHAnsi"/>
          <w:b/>
          <w:bCs/>
          <w:color w:val="2F5496" w:themeColor="accent5" w:themeShade="BF"/>
          <w:sz w:val="24"/>
          <w:szCs w:val="24"/>
        </w:rPr>
        <w:t>(при поддержке Администрации регионального развития ГАП Турецкой Республики)</w:t>
      </w:r>
    </w:p>
    <w:p w:rsidR="00D819C5" w:rsidRPr="00516622" w:rsidRDefault="00D819C5" w:rsidP="00D819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516622">
        <w:rPr>
          <w:rFonts w:cstheme="minorHAnsi"/>
          <w:b/>
          <w:color w:val="2F5496" w:themeColor="accent5" w:themeShade="BF"/>
          <w:sz w:val="28"/>
          <w:szCs w:val="28"/>
        </w:rPr>
        <w:t xml:space="preserve">18.10.2020 – 24.10.2020 </w:t>
      </w:r>
    </w:p>
    <w:p w:rsidR="00D819C5" w:rsidRPr="00516622" w:rsidRDefault="00D819C5" w:rsidP="00D819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  <w:r w:rsidRPr="00516622">
        <w:rPr>
          <w:rFonts w:cstheme="minorHAnsi"/>
          <w:b/>
          <w:color w:val="2F5496" w:themeColor="accent5" w:themeShade="BF"/>
          <w:sz w:val="24"/>
          <w:szCs w:val="24"/>
        </w:rPr>
        <w:t xml:space="preserve">7 дней / 6 ночей </w:t>
      </w:r>
    </w:p>
    <w:p w:rsidR="00D819C5" w:rsidRPr="00D819C5" w:rsidRDefault="00D819C5" w:rsidP="00D819C5">
      <w:pPr>
        <w:rPr>
          <w:rFonts w:cstheme="minorHAnsi"/>
        </w:rPr>
      </w:pPr>
    </w:p>
    <w:p w:rsidR="00D819C5" w:rsidRPr="00916AE3" w:rsidRDefault="00D819C5" w:rsidP="00916AE3">
      <w:pPr>
        <w:spacing w:line="240" w:lineRule="auto"/>
        <w:jc w:val="center"/>
        <w:rPr>
          <w:rFonts w:cstheme="minorHAnsi"/>
          <w:b/>
          <w:color w:val="2F5496" w:themeColor="accent5" w:themeShade="BF"/>
        </w:rPr>
      </w:pPr>
      <w:r w:rsidRPr="00916AE3">
        <w:rPr>
          <w:rFonts w:cstheme="minorHAnsi"/>
          <w:b/>
          <w:color w:val="2F5496" w:themeColor="accent5" w:themeShade="BF"/>
        </w:rPr>
        <w:t>18.10.2020</w:t>
      </w:r>
    </w:p>
    <w:p w:rsidR="00D819C5" w:rsidRPr="00D819C5" w:rsidRDefault="00D819C5" w:rsidP="00916AE3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Встреча в Аэропорту Cтамбула. Размещение в отеле в Ст</w:t>
      </w:r>
      <w:r w:rsidRPr="00D819C5">
        <w:rPr>
          <w:rFonts w:cstheme="minorHAnsi"/>
        </w:rPr>
        <w:t>амбуле</w:t>
      </w:r>
      <w:r>
        <w:rPr>
          <w:rFonts w:cstheme="minorHAnsi"/>
        </w:rPr>
        <w:t>.</w:t>
      </w:r>
    </w:p>
    <w:p w:rsidR="00D819C5" w:rsidRPr="00916AE3" w:rsidRDefault="00D819C5" w:rsidP="00916AE3">
      <w:pPr>
        <w:spacing w:line="240" w:lineRule="auto"/>
        <w:jc w:val="center"/>
        <w:rPr>
          <w:rFonts w:cstheme="minorHAnsi"/>
          <w:b/>
          <w:color w:val="2F5496" w:themeColor="accent5" w:themeShade="BF"/>
        </w:rPr>
      </w:pPr>
      <w:r w:rsidRPr="00916AE3">
        <w:rPr>
          <w:rFonts w:cstheme="minorHAnsi"/>
          <w:b/>
          <w:color w:val="2F5496" w:themeColor="accent5" w:themeShade="BF"/>
        </w:rPr>
        <w:t>19.10.2020</w:t>
      </w:r>
    </w:p>
    <w:p w:rsidR="00D819C5" w:rsidRPr="00D819C5" w:rsidRDefault="00D819C5" w:rsidP="00916AE3">
      <w:pPr>
        <w:spacing w:line="240" w:lineRule="auto"/>
        <w:jc w:val="center"/>
        <w:rPr>
          <w:rFonts w:cstheme="minorHAnsi"/>
        </w:rPr>
      </w:pPr>
      <w:r w:rsidRPr="00D819C5">
        <w:rPr>
          <w:rFonts w:cstheme="minorHAnsi"/>
        </w:rPr>
        <w:t>Трансфер в аэропорт.</w:t>
      </w:r>
      <w:r>
        <w:rPr>
          <w:rFonts w:cstheme="minorHAnsi"/>
        </w:rPr>
        <w:t xml:space="preserve"> Вылет в Газиантеп </w:t>
      </w:r>
      <w:r w:rsidRPr="00D819C5">
        <w:rPr>
          <w:rFonts w:cstheme="minorHAnsi"/>
        </w:rPr>
        <w:t xml:space="preserve">из Стамбула </w:t>
      </w:r>
      <w:r w:rsidR="00916AE3">
        <w:rPr>
          <w:rFonts w:cstheme="minorHAnsi"/>
        </w:rPr>
        <w:t xml:space="preserve">ТК 4272 </w:t>
      </w:r>
      <w:r>
        <w:rPr>
          <w:rFonts w:cstheme="minorHAnsi"/>
        </w:rPr>
        <w:t xml:space="preserve">07:35 / PC 2402 07:45. </w:t>
      </w:r>
      <w:r w:rsidRPr="00D819C5">
        <w:rPr>
          <w:rFonts w:cstheme="minorHAnsi"/>
        </w:rPr>
        <w:t>Встреча в аэропорту Газиантеп</w:t>
      </w:r>
      <w:r>
        <w:rPr>
          <w:rFonts w:cstheme="minorHAnsi"/>
        </w:rPr>
        <w:t xml:space="preserve">. </w:t>
      </w:r>
      <w:r w:rsidR="00916AE3">
        <w:rPr>
          <w:rFonts w:cstheme="minorHAnsi"/>
        </w:rPr>
        <w:t>Начало тура и о</w:t>
      </w:r>
      <w:r>
        <w:rPr>
          <w:rFonts w:cstheme="minorHAnsi"/>
        </w:rPr>
        <w:t xml:space="preserve">смотр объектов: 400 летней базар «Бакырджылар», Музей Зеугма, </w:t>
      </w:r>
      <w:r w:rsidRPr="00D819C5">
        <w:rPr>
          <w:rFonts w:cstheme="minorHAnsi"/>
        </w:rPr>
        <w:t>Фабрика Бакла</w:t>
      </w:r>
      <w:r>
        <w:rPr>
          <w:rFonts w:cstheme="minorHAnsi"/>
        </w:rPr>
        <w:t xml:space="preserve">вы. Обед. </w:t>
      </w:r>
      <w:r w:rsidRPr="00D819C5">
        <w:rPr>
          <w:rFonts w:cstheme="minorHAnsi"/>
        </w:rPr>
        <w:t>Поездка к затонувшему городу Халфети</w:t>
      </w:r>
      <w:r>
        <w:rPr>
          <w:rFonts w:cstheme="minorHAnsi"/>
        </w:rPr>
        <w:t xml:space="preserve">. </w:t>
      </w:r>
      <w:r w:rsidRPr="00D819C5">
        <w:rPr>
          <w:rFonts w:cstheme="minorHAnsi"/>
        </w:rPr>
        <w:t>Прогулка на катере по Ефрату</w:t>
      </w:r>
      <w:r>
        <w:rPr>
          <w:rFonts w:cstheme="minorHAnsi"/>
        </w:rPr>
        <w:t xml:space="preserve">. </w:t>
      </w:r>
      <w:r w:rsidRPr="00D819C5">
        <w:rPr>
          <w:rFonts w:cstheme="minorHAnsi"/>
        </w:rPr>
        <w:t>Выезд в Шанлыурфу</w:t>
      </w:r>
      <w:r>
        <w:rPr>
          <w:rFonts w:cstheme="minorHAnsi"/>
        </w:rPr>
        <w:t xml:space="preserve">. </w:t>
      </w:r>
      <w:r w:rsidRPr="00D819C5">
        <w:rPr>
          <w:rFonts w:cstheme="minorHAnsi"/>
        </w:rPr>
        <w:t>Ужин</w:t>
      </w:r>
      <w:r>
        <w:rPr>
          <w:rFonts w:cstheme="minorHAnsi"/>
        </w:rPr>
        <w:t>. Размещение в отеле</w:t>
      </w:r>
      <w:r w:rsidRPr="00D819C5">
        <w:rPr>
          <w:rFonts w:cstheme="minorHAnsi"/>
        </w:rPr>
        <w:t xml:space="preserve"> в Шанлыурфе</w:t>
      </w:r>
      <w:r>
        <w:rPr>
          <w:rFonts w:cstheme="minorHAnsi"/>
        </w:rPr>
        <w:t>.</w:t>
      </w:r>
    </w:p>
    <w:p w:rsidR="00916AE3" w:rsidRPr="00916AE3" w:rsidRDefault="00D819C5" w:rsidP="00916AE3">
      <w:pPr>
        <w:spacing w:line="240" w:lineRule="auto"/>
        <w:jc w:val="center"/>
        <w:rPr>
          <w:rFonts w:cstheme="minorHAnsi"/>
          <w:b/>
          <w:color w:val="2F5496" w:themeColor="accent5" w:themeShade="BF"/>
        </w:rPr>
      </w:pPr>
      <w:r w:rsidRPr="00916AE3">
        <w:rPr>
          <w:rFonts w:cstheme="minorHAnsi"/>
          <w:b/>
          <w:color w:val="2F5496" w:themeColor="accent5" w:themeShade="BF"/>
        </w:rPr>
        <w:t>20.10.2020</w:t>
      </w:r>
    </w:p>
    <w:p w:rsidR="00D819C5" w:rsidRPr="00D819C5" w:rsidRDefault="00D819C5" w:rsidP="00916AE3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Завтрак в отеле. </w:t>
      </w:r>
      <w:r w:rsidR="00916AE3">
        <w:rPr>
          <w:rFonts w:cstheme="minorHAnsi"/>
        </w:rPr>
        <w:t xml:space="preserve">Выезд в Харран. </w:t>
      </w:r>
      <w:r w:rsidRPr="00D819C5">
        <w:rPr>
          <w:rFonts w:cstheme="minorHAnsi"/>
        </w:rPr>
        <w:t>Античный город Харран,</w:t>
      </w:r>
      <w:r w:rsidR="00916AE3">
        <w:rPr>
          <w:rFonts w:cstheme="minorHAnsi"/>
        </w:rPr>
        <w:t xml:space="preserve"> </w:t>
      </w:r>
      <w:r w:rsidRPr="00D819C5">
        <w:rPr>
          <w:rFonts w:cstheme="minorHAnsi"/>
        </w:rPr>
        <w:t>Кирпичные дома Харрана</w:t>
      </w:r>
      <w:r w:rsidR="00916AE3">
        <w:rPr>
          <w:rFonts w:cstheme="minorHAnsi"/>
        </w:rPr>
        <w:t xml:space="preserve">, </w:t>
      </w:r>
      <w:r w:rsidRPr="00D819C5">
        <w:rPr>
          <w:rFonts w:cstheme="minorHAnsi"/>
        </w:rPr>
        <w:t>Археологический музей города,</w:t>
      </w:r>
      <w:r w:rsidR="00916AE3">
        <w:rPr>
          <w:rFonts w:cstheme="minorHAnsi"/>
        </w:rPr>
        <w:t xml:space="preserve"> </w:t>
      </w:r>
      <w:r w:rsidRPr="00D819C5">
        <w:rPr>
          <w:rFonts w:cstheme="minorHAnsi"/>
        </w:rPr>
        <w:t>Рыбное озере Авраама</w:t>
      </w:r>
      <w:r w:rsidR="00916AE3">
        <w:rPr>
          <w:rFonts w:cstheme="minorHAnsi"/>
        </w:rPr>
        <w:t xml:space="preserve">. </w:t>
      </w:r>
      <w:r w:rsidRPr="00D819C5">
        <w:rPr>
          <w:rFonts w:cstheme="minorHAnsi"/>
        </w:rPr>
        <w:t>Обед</w:t>
      </w:r>
      <w:r w:rsidR="00916AE3">
        <w:rPr>
          <w:rFonts w:cstheme="minorHAnsi"/>
        </w:rPr>
        <w:t xml:space="preserve">. </w:t>
      </w:r>
      <w:r w:rsidRPr="00D819C5">
        <w:rPr>
          <w:rFonts w:cstheme="minorHAnsi"/>
        </w:rPr>
        <w:t>Гёбекли тепе</w:t>
      </w:r>
      <w:r w:rsidR="00916AE3">
        <w:rPr>
          <w:rFonts w:cstheme="minorHAnsi"/>
        </w:rPr>
        <w:t xml:space="preserve">. </w:t>
      </w:r>
      <w:r w:rsidRPr="00D819C5">
        <w:rPr>
          <w:rFonts w:cstheme="minorHAnsi"/>
        </w:rPr>
        <w:t>Выезд в Мардин</w:t>
      </w:r>
      <w:r w:rsidR="00916AE3">
        <w:rPr>
          <w:rFonts w:cstheme="minorHAnsi"/>
        </w:rPr>
        <w:t xml:space="preserve">. </w:t>
      </w:r>
      <w:r w:rsidRPr="00D819C5">
        <w:rPr>
          <w:rFonts w:cstheme="minorHAnsi"/>
        </w:rPr>
        <w:t>Ужин</w:t>
      </w:r>
      <w:r w:rsidR="00916AE3">
        <w:rPr>
          <w:rFonts w:cstheme="minorHAnsi"/>
        </w:rPr>
        <w:t>. Размещение в отеле</w:t>
      </w:r>
      <w:r w:rsidRPr="00D819C5">
        <w:rPr>
          <w:rFonts w:cstheme="minorHAnsi"/>
        </w:rPr>
        <w:t xml:space="preserve"> в Мардине</w:t>
      </w:r>
      <w:r w:rsidR="00916AE3">
        <w:rPr>
          <w:rFonts w:cstheme="minorHAnsi"/>
        </w:rPr>
        <w:t>.</w:t>
      </w:r>
    </w:p>
    <w:p w:rsidR="00916AE3" w:rsidRPr="00916AE3" w:rsidRDefault="00D819C5" w:rsidP="00916AE3">
      <w:pPr>
        <w:spacing w:line="240" w:lineRule="auto"/>
        <w:jc w:val="center"/>
        <w:rPr>
          <w:rFonts w:cstheme="minorHAnsi"/>
          <w:b/>
          <w:color w:val="2F5496" w:themeColor="accent5" w:themeShade="BF"/>
        </w:rPr>
      </w:pPr>
      <w:r w:rsidRPr="00916AE3">
        <w:rPr>
          <w:rFonts w:cstheme="minorHAnsi"/>
          <w:b/>
          <w:color w:val="2F5496" w:themeColor="accent5" w:themeShade="BF"/>
        </w:rPr>
        <w:t>21.10.2020</w:t>
      </w:r>
    </w:p>
    <w:p w:rsidR="00D819C5" w:rsidRPr="00D819C5" w:rsidRDefault="00D819C5" w:rsidP="00916AE3">
      <w:pPr>
        <w:spacing w:line="240" w:lineRule="auto"/>
        <w:jc w:val="center"/>
        <w:rPr>
          <w:rFonts w:cstheme="minorHAnsi"/>
        </w:rPr>
      </w:pPr>
      <w:r w:rsidRPr="00D819C5">
        <w:rPr>
          <w:rFonts w:cstheme="minorHAnsi"/>
        </w:rPr>
        <w:t>Завтрак в отеле</w:t>
      </w:r>
      <w:r w:rsidR="00916AE3">
        <w:rPr>
          <w:rFonts w:cstheme="minorHAnsi"/>
        </w:rPr>
        <w:t xml:space="preserve">. </w:t>
      </w:r>
      <w:r w:rsidRPr="00D819C5">
        <w:rPr>
          <w:rFonts w:cstheme="minorHAnsi"/>
        </w:rPr>
        <w:t>Древний город Дарa</w:t>
      </w:r>
      <w:r w:rsidR="00916AE3">
        <w:rPr>
          <w:rFonts w:cstheme="minorHAnsi"/>
        </w:rPr>
        <w:t xml:space="preserve">. </w:t>
      </w:r>
      <w:r w:rsidRPr="00D819C5">
        <w:rPr>
          <w:rFonts w:cstheme="minorHAnsi"/>
        </w:rPr>
        <w:t>Mонастырь Мoр Габриель</w:t>
      </w:r>
      <w:r w:rsidR="00916AE3">
        <w:rPr>
          <w:rFonts w:cstheme="minorHAnsi"/>
        </w:rPr>
        <w:t xml:space="preserve">. </w:t>
      </w:r>
      <w:r w:rsidRPr="00D819C5">
        <w:rPr>
          <w:rFonts w:cstheme="minorHAnsi"/>
        </w:rPr>
        <w:t>Выезд в город Мидят, каменные дома города</w:t>
      </w:r>
      <w:r w:rsidR="00916AE3">
        <w:rPr>
          <w:rFonts w:cstheme="minorHAnsi"/>
        </w:rPr>
        <w:t xml:space="preserve">. </w:t>
      </w:r>
      <w:r w:rsidRPr="00D819C5">
        <w:rPr>
          <w:rFonts w:cstheme="minorHAnsi"/>
        </w:rPr>
        <w:t>Обед</w:t>
      </w:r>
      <w:r w:rsidR="00916AE3">
        <w:rPr>
          <w:rFonts w:cstheme="minorHAnsi"/>
        </w:rPr>
        <w:t xml:space="preserve">. </w:t>
      </w:r>
      <w:r w:rsidRPr="00D819C5">
        <w:rPr>
          <w:rFonts w:cstheme="minorHAnsi"/>
        </w:rPr>
        <w:t>Выезд в Мардин.</w:t>
      </w:r>
      <w:r w:rsidR="00916AE3">
        <w:rPr>
          <w:rFonts w:cstheme="minorHAnsi"/>
        </w:rPr>
        <w:t xml:space="preserve"> Свободное время</w:t>
      </w:r>
      <w:r w:rsidRPr="00D819C5">
        <w:rPr>
          <w:rFonts w:cstheme="minorHAnsi"/>
        </w:rPr>
        <w:t xml:space="preserve"> в Мардине</w:t>
      </w:r>
      <w:r w:rsidR="00916AE3">
        <w:rPr>
          <w:rFonts w:cstheme="minorHAnsi"/>
        </w:rPr>
        <w:t xml:space="preserve">. </w:t>
      </w:r>
      <w:r w:rsidRPr="00D819C5">
        <w:rPr>
          <w:rFonts w:cstheme="minorHAnsi"/>
        </w:rPr>
        <w:t>Закат – Панорама</w:t>
      </w:r>
      <w:r w:rsidR="00916AE3">
        <w:rPr>
          <w:rFonts w:cstheme="minorHAnsi"/>
        </w:rPr>
        <w:t xml:space="preserve">. </w:t>
      </w:r>
      <w:r w:rsidRPr="00D819C5">
        <w:rPr>
          <w:rFonts w:cstheme="minorHAnsi"/>
        </w:rPr>
        <w:t>Ужин</w:t>
      </w:r>
      <w:r w:rsidR="00916AE3">
        <w:rPr>
          <w:rFonts w:cstheme="minorHAnsi"/>
        </w:rPr>
        <w:t>. Размещение в отеле</w:t>
      </w:r>
      <w:r w:rsidRPr="00D819C5">
        <w:rPr>
          <w:rFonts w:cstheme="minorHAnsi"/>
        </w:rPr>
        <w:t xml:space="preserve"> в Мардине</w:t>
      </w:r>
    </w:p>
    <w:p w:rsidR="00916AE3" w:rsidRPr="00916AE3" w:rsidRDefault="00D819C5" w:rsidP="00916AE3">
      <w:pPr>
        <w:spacing w:line="240" w:lineRule="auto"/>
        <w:jc w:val="center"/>
        <w:rPr>
          <w:rFonts w:cstheme="minorHAnsi"/>
          <w:b/>
          <w:color w:val="2F5496" w:themeColor="accent5" w:themeShade="BF"/>
        </w:rPr>
      </w:pPr>
      <w:r w:rsidRPr="00916AE3">
        <w:rPr>
          <w:rFonts w:cstheme="minorHAnsi"/>
          <w:b/>
          <w:color w:val="2F5496" w:themeColor="accent5" w:themeShade="BF"/>
        </w:rPr>
        <w:t>22.10.2020</w:t>
      </w:r>
    </w:p>
    <w:p w:rsidR="00D819C5" w:rsidRPr="00D819C5" w:rsidRDefault="00916AE3" w:rsidP="00916AE3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Завтрак в о</w:t>
      </w:r>
      <w:r w:rsidR="00D819C5" w:rsidRPr="00D819C5">
        <w:rPr>
          <w:rFonts w:cstheme="minorHAnsi"/>
        </w:rPr>
        <w:t>теле</w:t>
      </w:r>
      <w:r>
        <w:rPr>
          <w:rFonts w:cstheme="minorHAnsi"/>
        </w:rPr>
        <w:t xml:space="preserve">. </w:t>
      </w:r>
      <w:r w:rsidR="00D819C5" w:rsidRPr="00D819C5">
        <w:rPr>
          <w:rFonts w:cstheme="minorHAnsi"/>
        </w:rPr>
        <w:t>Выезд в Диярбакыр</w:t>
      </w:r>
      <w:r>
        <w:rPr>
          <w:rFonts w:cstheme="minorHAnsi"/>
        </w:rPr>
        <w:t xml:space="preserve">. </w:t>
      </w:r>
      <w:r w:rsidR="00D819C5" w:rsidRPr="00D819C5">
        <w:rPr>
          <w:rFonts w:cstheme="minorHAnsi"/>
        </w:rPr>
        <w:t>Сады Хевсел, древний мост</w:t>
      </w:r>
      <w:r>
        <w:rPr>
          <w:rFonts w:cstheme="minorHAnsi"/>
        </w:rPr>
        <w:t xml:space="preserve">. </w:t>
      </w:r>
      <w:r w:rsidR="00D819C5" w:rsidRPr="00D819C5">
        <w:rPr>
          <w:rFonts w:cstheme="minorHAnsi"/>
        </w:rPr>
        <w:t>Обед</w:t>
      </w:r>
      <w:r>
        <w:rPr>
          <w:rFonts w:cstheme="minorHAnsi"/>
        </w:rPr>
        <w:t xml:space="preserve">. </w:t>
      </w:r>
      <w:r w:rsidR="00D819C5" w:rsidRPr="00D819C5">
        <w:rPr>
          <w:rFonts w:cstheme="minorHAnsi"/>
        </w:rPr>
        <w:t>Великая Мечеть</w:t>
      </w:r>
      <w:r>
        <w:rPr>
          <w:rFonts w:cstheme="minorHAnsi"/>
        </w:rPr>
        <w:t>. Ужин. Размещение в отеле</w:t>
      </w:r>
      <w:r w:rsidR="00D819C5" w:rsidRPr="00D819C5">
        <w:rPr>
          <w:rFonts w:cstheme="minorHAnsi"/>
        </w:rPr>
        <w:t xml:space="preserve"> в Диярбакыре</w:t>
      </w:r>
      <w:r>
        <w:rPr>
          <w:rFonts w:cstheme="minorHAnsi"/>
        </w:rPr>
        <w:t>.</w:t>
      </w:r>
    </w:p>
    <w:p w:rsidR="00D819C5" w:rsidRPr="00916AE3" w:rsidRDefault="00D819C5" w:rsidP="00916AE3">
      <w:pPr>
        <w:spacing w:line="240" w:lineRule="auto"/>
        <w:jc w:val="center"/>
        <w:rPr>
          <w:rFonts w:cstheme="minorHAnsi"/>
          <w:b/>
          <w:color w:val="2F5496" w:themeColor="accent5" w:themeShade="BF"/>
        </w:rPr>
      </w:pPr>
      <w:r w:rsidRPr="00916AE3">
        <w:rPr>
          <w:rFonts w:cstheme="minorHAnsi"/>
          <w:b/>
          <w:color w:val="2F5496" w:themeColor="accent5" w:themeShade="BF"/>
        </w:rPr>
        <w:t>23.10.2020</w:t>
      </w:r>
    </w:p>
    <w:p w:rsidR="00D819C5" w:rsidRPr="00D819C5" w:rsidRDefault="00916AE3" w:rsidP="00916AE3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Трансфер в аэропорт. </w:t>
      </w:r>
      <w:r w:rsidR="00D819C5" w:rsidRPr="00D819C5">
        <w:rPr>
          <w:rFonts w:cstheme="minorHAnsi"/>
        </w:rPr>
        <w:t>Вылет в Стамбул из Диярбакыра ТК 7215 05:45 / PC 2387 06:30</w:t>
      </w:r>
      <w:r>
        <w:rPr>
          <w:rFonts w:cstheme="minorHAnsi"/>
        </w:rPr>
        <w:t>. Встреча в аэропорту Cтамбула (</w:t>
      </w:r>
      <w:r w:rsidR="00D819C5" w:rsidRPr="00D819C5">
        <w:rPr>
          <w:rFonts w:cstheme="minorHAnsi"/>
        </w:rPr>
        <w:t>IST/SAW).</w:t>
      </w:r>
      <w:r>
        <w:rPr>
          <w:rFonts w:cstheme="minorHAnsi"/>
        </w:rPr>
        <w:t xml:space="preserve"> </w:t>
      </w:r>
      <w:r w:rsidR="00D819C5" w:rsidRPr="00D819C5">
        <w:rPr>
          <w:rFonts w:cstheme="minorHAnsi"/>
        </w:rPr>
        <w:t>Завтрак</w:t>
      </w:r>
      <w:r>
        <w:rPr>
          <w:rFonts w:cstheme="minorHAnsi"/>
        </w:rPr>
        <w:t xml:space="preserve">. </w:t>
      </w:r>
      <w:r w:rsidR="00D819C5" w:rsidRPr="00D819C5">
        <w:rPr>
          <w:rFonts w:cstheme="minorHAnsi"/>
        </w:rPr>
        <w:t>Начало тура в Стамбуле</w:t>
      </w:r>
      <w:r>
        <w:rPr>
          <w:rFonts w:cstheme="minorHAnsi"/>
        </w:rPr>
        <w:t xml:space="preserve">. Посещение объектов: </w:t>
      </w:r>
      <w:r w:rsidR="00D819C5" w:rsidRPr="00D819C5">
        <w:rPr>
          <w:rFonts w:cstheme="minorHAnsi"/>
        </w:rPr>
        <w:t>Мечеть Св.София</w:t>
      </w:r>
      <w:r>
        <w:rPr>
          <w:rFonts w:cstheme="minorHAnsi"/>
        </w:rPr>
        <w:t xml:space="preserve">, </w:t>
      </w:r>
      <w:r w:rsidR="00D819C5" w:rsidRPr="00D819C5">
        <w:rPr>
          <w:rFonts w:cstheme="minorHAnsi"/>
        </w:rPr>
        <w:t>Ипподром</w:t>
      </w:r>
      <w:r>
        <w:rPr>
          <w:rFonts w:cstheme="minorHAnsi"/>
        </w:rPr>
        <w:t xml:space="preserve">, </w:t>
      </w:r>
      <w:r w:rsidR="00D819C5" w:rsidRPr="00D819C5">
        <w:rPr>
          <w:rFonts w:cstheme="minorHAnsi"/>
        </w:rPr>
        <w:t>Прогулка по Босфору на теплоходе</w:t>
      </w:r>
      <w:r>
        <w:rPr>
          <w:rFonts w:cstheme="minorHAnsi"/>
        </w:rPr>
        <w:t xml:space="preserve">, </w:t>
      </w:r>
      <w:r w:rsidR="00D819C5" w:rsidRPr="00D819C5">
        <w:rPr>
          <w:rFonts w:cstheme="minorHAnsi"/>
        </w:rPr>
        <w:t>Египетский Базар</w:t>
      </w:r>
      <w:r>
        <w:rPr>
          <w:rFonts w:cstheme="minorHAnsi"/>
        </w:rPr>
        <w:t>. Размещение в отеле</w:t>
      </w:r>
      <w:r w:rsidR="00D819C5" w:rsidRPr="00D819C5">
        <w:rPr>
          <w:rFonts w:cstheme="minorHAnsi"/>
        </w:rPr>
        <w:t xml:space="preserve"> в Стамбуле</w:t>
      </w:r>
    </w:p>
    <w:p w:rsidR="00D819C5" w:rsidRPr="00916AE3" w:rsidRDefault="00D819C5" w:rsidP="00916AE3">
      <w:pPr>
        <w:spacing w:line="240" w:lineRule="auto"/>
        <w:jc w:val="center"/>
        <w:rPr>
          <w:rFonts w:cstheme="minorHAnsi"/>
          <w:b/>
          <w:color w:val="2F5496" w:themeColor="accent5" w:themeShade="BF"/>
        </w:rPr>
      </w:pPr>
      <w:r w:rsidRPr="00916AE3">
        <w:rPr>
          <w:rFonts w:cstheme="minorHAnsi"/>
          <w:b/>
          <w:color w:val="2F5496" w:themeColor="accent5" w:themeShade="BF"/>
        </w:rPr>
        <w:t>24.10.2020</w:t>
      </w:r>
    </w:p>
    <w:p w:rsidR="00D819C5" w:rsidRPr="00D819C5" w:rsidRDefault="00916AE3" w:rsidP="00916AE3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Завтрак в отеле. </w:t>
      </w:r>
      <w:r w:rsidR="00D819C5" w:rsidRPr="00D819C5">
        <w:rPr>
          <w:rFonts w:cstheme="minorHAnsi"/>
        </w:rPr>
        <w:t>Трансфер в аэропорт</w:t>
      </w:r>
      <w:r>
        <w:rPr>
          <w:rFonts w:cstheme="minorHAnsi"/>
        </w:rPr>
        <w:t>.</w:t>
      </w:r>
    </w:p>
    <w:p w:rsidR="00516622" w:rsidRPr="00516622" w:rsidRDefault="00916AE3" w:rsidP="00916AE3">
      <w:pPr>
        <w:jc w:val="center"/>
        <w:rPr>
          <w:rFonts w:cstheme="minorHAnsi"/>
          <w:b/>
          <w:color w:val="FF0000"/>
        </w:rPr>
      </w:pPr>
      <w:r w:rsidRPr="00516622">
        <w:rPr>
          <w:rFonts w:cstheme="minorHAnsi"/>
          <w:b/>
          <w:color w:val="FF0000"/>
        </w:rPr>
        <w:t>Стоимость т</w:t>
      </w:r>
      <w:r w:rsidR="00D819C5" w:rsidRPr="00516622">
        <w:rPr>
          <w:rFonts w:cstheme="minorHAnsi"/>
          <w:b/>
          <w:color w:val="FF0000"/>
        </w:rPr>
        <w:t>ура:</w:t>
      </w:r>
      <w:r w:rsidR="00A0177C" w:rsidRPr="00516622">
        <w:rPr>
          <w:rFonts w:cstheme="minorHAnsi"/>
          <w:b/>
          <w:color w:val="FF0000"/>
        </w:rPr>
        <w:t xml:space="preserve"> </w:t>
      </w:r>
    </w:p>
    <w:p w:rsidR="00D819C5" w:rsidRPr="00916AE3" w:rsidRDefault="00D819C5" w:rsidP="00916AE3">
      <w:pPr>
        <w:jc w:val="center"/>
        <w:rPr>
          <w:rFonts w:cstheme="minorHAnsi"/>
          <w:color w:val="FF0000"/>
        </w:rPr>
      </w:pPr>
      <w:r w:rsidRPr="00916AE3">
        <w:rPr>
          <w:rFonts w:cstheme="minorHAnsi"/>
          <w:color w:val="FF0000"/>
        </w:rPr>
        <w:t>½ DBL  2</w:t>
      </w:r>
      <w:r w:rsidR="00B33F31">
        <w:rPr>
          <w:rFonts w:cstheme="minorHAnsi"/>
          <w:color w:val="FF0000"/>
        </w:rPr>
        <w:t>7</w:t>
      </w:r>
      <w:r w:rsidRPr="00916AE3">
        <w:rPr>
          <w:rFonts w:cstheme="minorHAnsi"/>
          <w:color w:val="FF0000"/>
        </w:rPr>
        <w:t>9 EURO P.P</w:t>
      </w:r>
    </w:p>
    <w:p w:rsidR="00D819C5" w:rsidRDefault="00D819C5" w:rsidP="00916AE3">
      <w:pPr>
        <w:jc w:val="center"/>
        <w:rPr>
          <w:rFonts w:cstheme="minorHAnsi"/>
          <w:color w:val="FF0000"/>
        </w:rPr>
      </w:pPr>
      <w:r w:rsidRPr="00916AE3">
        <w:rPr>
          <w:rFonts w:cstheme="minorHAnsi"/>
          <w:color w:val="FF0000"/>
        </w:rPr>
        <w:t>SNG - 60 EURO доплата за одноместное размещение</w:t>
      </w:r>
    </w:p>
    <w:p w:rsidR="00516622" w:rsidRDefault="00B33F31" w:rsidP="00A0177C">
      <w:pPr>
        <w:jc w:val="center"/>
        <w:rPr>
          <w:rFonts w:cstheme="minorHAnsi"/>
          <w:b/>
          <w:color w:val="FF0000"/>
        </w:rPr>
      </w:pPr>
      <w:r w:rsidRPr="00516622">
        <w:rPr>
          <w:rFonts w:cstheme="minorHAnsi"/>
          <w:b/>
          <w:color w:val="FF0000"/>
        </w:rPr>
        <w:t>В стоимость тура включено</w:t>
      </w:r>
      <w:r w:rsidRPr="00516622">
        <w:rPr>
          <w:rFonts w:cstheme="minorHAnsi"/>
          <w:b/>
          <w:color w:val="FF0000"/>
        </w:rPr>
        <w:t>:</w:t>
      </w:r>
    </w:p>
    <w:p w:rsidR="00B33F31" w:rsidRPr="00B33F31" w:rsidRDefault="00B33F31" w:rsidP="00A0177C">
      <w:pPr>
        <w:jc w:val="center"/>
        <w:rPr>
          <w:rFonts w:cstheme="minorHAnsi"/>
        </w:rPr>
      </w:pPr>
      <w:r w:rsidRPr="00516622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трансфер из/в аэропорт, </w:t>
      </w:r>
      <w:r w:rsidR="00516622">
        <w:rPr>
          <w:rFonts w:cstheme="minorHAnsi"/>
        </w:rPr>
        <w:t>у</w:t>
      </w:r>
      <w:r>
        <w:rPr>
          <w:rFonts w:cstheme="minorHAnsi"/>
        </w:rPr>
        <w:t>слуги русскоговорящего гида, внутренний авиаперелет Стамбул</w:t>
      </w:r>
      <w:r w:rsidR="00A0177C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A0177C">
        <w:rPr>
          <w:rFonts w:cstheme="minorHAnsi"/>
        </w:rPr>
        <w:t xml:space="preserve"> </w:t>
      </w:r>
      <w:r>
        <w:rPr>
          <w:rFonts w:cstheme="minorHAnsi"/>
        </w:rPr>
        <w:t>Газиантеп/Диярбакыр – Стамбул, размещение в отелях ВВ, ужин* Месопотамия,</w:t>
      </w:r>
      <w:r w:rsidR="00A0177C">
        <w:rPr>
          <w:rFonts w:cstheme="minorHAnsi"/>
        </w:rPr>
        <w:t xml:space="preserve"> вход в музеи и достопримечательности по программе.</w:t>
      </w:r>
    </w:p>
    <w:p w:rsidR="00D819C5" w:rsidRPr="00916AE3" w:rsidRDefault="00D819C5" w:rsidP="00916AE3">
      <w:pPr>
        <w:jc w:val="center"/>
        <w:rPr>
          <w:rFonts w:cstheme="minorHAnsi"/>
          <w:b/>
          <w:color w:val="2F5496" w:themeColor="accent5" w:themeShade="BF"/>
        </w:rPr>
      </w:pPr>
      <w:r w:rsidRPr="00916AE3">
        <w:rPr>
          <w:rFonts w:cstheme="minorHAnsi"/>
          <w:b/>
          <w:color w:val="2F5496" w:themeColor="accent5" w:themeShade="BF"/>
        </w:rPr>
        <w:t>ВНИМАНИЕ!</w:t>
      </w:r>
    </w:p>
    <w:p w:rsidR="00B33F31" w:rsidRPr="00916AE3" w:rsidRDefault="00D819C5" w:rsidP="00A0177C">
      <w:pPr>
        <w:jc w:val="center"/>
        <w:rPr>
          <w:rFonts w:cstheme="minorHAnsi"/>
          <w:color w:val="2F5496" w:themeColor="accent5" w:themeShade="BF"/>
        </w:rPr>
      </w:pPr>
      <w:r w:rsidRPr="00916AE3">
        <w:rPr>
          <w:rFonts w:cstheme="minorHAnsi"/>
          <w:color w:val="2F5496" w:themeColor="accent5" w:themeShade="BF"/>
        </w:rPr>
        <w:t>С собой обязательно возьмите головной убор, защищающий от солнца, спортивную обувь, солнцезащитный крем, powerbank. В экскурсионной программе есть места посещения религиозных объектов, где требуется соответствующая одежда. Для женщин: кофты с закрытыми плечами и грудью, длинная юбка, платок на голову; для мужчин рубашка и брюки</w:t>
      </w:r>
      <w:r w:rsidR="00A0177C">
        <w:rPr>
          <w:rFonts w:cstheme="minorHAnsi"/>
          <w:color w:val="2F5496" w:themeColor="accent5" w:themeShade="BF"/>
        </w:rPr>
        <w:t xml:space="preserve">. </w:t>
      </w:r>
      <w:r w:rsidR="00B33F31" w:rsidRPr="00B33F31">
        <w:rPr>
          <w:rFonts w:cstheme="minorHAnsi"/>
          <w:color w:val="2F5496" w:themeColor="accent5" w:themeShade="BF"/>
        </w:rPr>
        <w:t>В программе могут быть изменения в зависимости от погодных условий и времени вылета.</w:t>
      </w:r>
    </w:p>
    <w:p w:rsidR="007D7DAB" w:rsidRPr="00D819C5" w:rsidRDefault="007D7DAB" w:rsidP="00916AE3">
      <w:pPr>
        <w:jc w:val="center"/>
        <w:rPr>
          <w:rFonts w:cstheme="minorHAnsi"/>
        </w:rPr>
      </w:pPr>
    </w:p>
    <w:sectPr w:rsidR="007D7DAB" w:rsidRPr="00D819C5" w:rsidSect="00516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88"/>
    <w:rsid w:val="00516622"/>
    <w:rsid w:val="007D7DAB"/>
    <w:rsid w:val="008C5E88"/>
    <w:rsid w:val="00916AE3"/>
    <w:rsid w:val="00A0177C"/>
    <w:rsid w:val="00B33F31"/>
    <w:rsid w:val="00D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590E"/>
  <w15:chartTrackingRefBased/>
  <w15:docId w15:val="{CC6138AF-2444-4941-80A2-41010769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Poletaykina</dc:creator>
  <cp:keywords/>
  <dc:description/>
  <cp:lastModifiedBy>Irina A. Poletaykina</cp:lastModifiedBy>
  <cp:revision>4</cp:revision>
  <dcterms:created xsi:type="dcterms:W3CDTF">2020-10-06T10:40:00Z</dcterms:created>
  <dcterms:modified xsi:type="dcterms:W3CDTF">2020-10-06T11:15:00Z</dcterms:modified>
</cp:coreProperties>
</file>