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0C" w:rsidRDefault="00C76C0C">
      <w:pPr>
        <w:rPr>
          <w:lang w:val="en-US"/>
        </w:rPr>
      </w:pPr>
      <w:bookmarkStart w:id="0" w:name="_GoBack"/>
      <w:bookmarkEnd w:id="0"/>
    </w:p>
    <w:p w:rsidR="00C76C0C" w:rsidRDefault="001F7778">
      <w:pPr>
        <w:jc w:val="center"/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36"/>
          <w:szCs w:val="36"/>
          <w:lang w:val="ru-RU" w:eastAsia="ru-RU"/>
        </w:rPr>
        <w:t>Рекламный тур «Очаровательный Дагестан»</w:t>
      </w:r>
    </w:p>
    <w:p w:rsidR="00C76C0C" w:rsidRDefault="001F7778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Наземное обслуживание</w:t>
      </w:r>
    </w:p>
    <w:p w:rsidR="00C76C0C" w:rsidRDefault="001F7778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val="ru-RU" w:eastAsia="ru-RU"/>
        </w:rPr>
        <w:t>11.05-14.05.2022, 4 дня/3 ночи</w:t>
      </w:r>
    </w:p>
    <w:p w:rsidR="00C76C0C" w:rsidRDefault="001F7778">
      <w:pPr>
        <w:spacing w:before="100" w:beforeAutospacing="1" w:after="60"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val="ru-RU" w:eastAsia="ru-RU"/>
        </w:rPr>
        <w:t>1 день</w:t>
      </w:r>
    </w:p>
    <w:p w:rsidR="00C76C0C" w:rsidRDefault="001F7778">
      <w:pPr>
        <w:spacing w:before="100" w:beforeAutospacing="1" w:after="60"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  <w:t>Дербент.</w:t>
      </w:r>
    </w:p>
    <w:p w:rsidR="00C76C0C" w:rsidRDefault="001F7778">
      <w:pPr>
        <w:pStyle w:val="a7"/>
        <w:numPr>
          <w:ilvl w:val="0"/>
          <w:numId w:val="1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Встреча группы в аэропорту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 xml:space="preserve"> г. Махачкала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 Сбор группы 11:30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– 12:00. Гид с табличкой.</w:t>
      </w:r>
    </w:p>
    <w:p w:rsidR="00C76C0C" w:rsidRDefault="00C76C0C">
      <w:pPr>
        <w:pStyle w:val="a7"/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C76C0C" w:rsidRDefault="001F7778">
      <w:pPr>
        <w:pStyle w:val="a7"/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Крепость Нарын -Кала.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Экскурсия откроет нам древнюю историю крепости, которая тысячи лет защищала город от нашествия кочевников. Именно здесь проходила часть знаменитого «Шелкового пути». Сохранившаяся для потомков, она является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символом мужества и непобедимости народов Закавказья. Входит в список всемирного наследия ЮНЕСКО.</w:t>
      </w:r>
    </w:p>
    <w:p w:rsidR="00C76C0C" w:rsidRDefault="00C76C0C">
      <w:pPr>
        <w:pStyle w:val="a7"/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C76C0C" w:rsidRDefault="001F7778">
      <w:pPr>
        <w:pStyle w:val="a7"/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Прогулка по улочкам Старого города (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магалам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).</w:t>
      </w:r>
    </w:p>
    <w:p w:rsidR="00C76C0C" w:rsidRDefault="00C76C0C">
      <w:pPr>
        <w:pStyle w:val="a7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</w:p>
    <w:p w:rsidR="00C76C0C" w:rsidRDefault="001F7778">
      <w:pPr>
        <w:pStyle w:val="a7"/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Обед в этно – доме «Дербент» с мастер – классом по приготовлению национального блюда.</w:t>
      </w:r>
    </w:p>
    <w:p w:rsidR="00C76C0C" w:rsidRDefault="00C76C0C">
      <w:pPr>
        <w:pStyle w:val="a7"/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C76C0C" w:rsidRDefault="001F7778">
      <w:pPr>
        <w:pStyle w:val="a7"/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Древняя Джума-мечеть.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 В 733 году в каждом из 7 </w:t>
      </w:r>
      <w:proofErr w:type="spellStart"/>
      <w:r>
        <w:rPr>
          <w:rFonts w:ascii="Times New Roman" w:eastAsia="Times New Roman" w:hAnsi="Times New Roman" w:cs="Times New Roman"/>
          <w:color w:val="222222"/>
          <w:lang w:eastAsia="ru-RU"/>
        </w:rPr>
        <w:t>магалов</w:t>
      </w:r>
      <w:proofErr w:type="spellEnd"/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Дербента было построено по одной мечети. Вместе с этими мечетями была построена большая мечеть для совершения общего пятничного намаза. Мечеть на удивление неплохо сохранилась и не так давно была внесена в список всемирног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о наследия ЮНЕСКО.</w:t>
      </w:r>
    </w:p>
    <w:p w:rsidR="00C76C0C" w:rsidRDefault="00C76C0C">
      <w:pPr>
        <w:pStyle w:val="a7"/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C76C0C" w:rsidRDefault="001F7778">
      <w:pPr>
        <w:pStyle w:val="a7"/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Девичьи бани</w:t>
      </w:r>
      <w:r>
        <w:rPr>
          <w:rFonts w:ascii="Times New Roman" w:eastAsia="Times New Roman" w:hAnsi="Times New Roman" w:cs="Times New Roman"/>
          <w:color w:val="222222"/>
          <w:lang w:eastAsia="ru-RU"/>
        </w:rPr>
        <w:t>. Вы увидите традиционные для Востока Подземные бани, место для омовения перед брачным обрядом (внешний осмотр).</w:t>
      </w:r>
    </w:p>
    <w:p w:rsidR="00C76C0C" w:rsidRDefault="00C76C0C">
      <w:pPr>
        <w:pStyle w:val="a7"/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C76C0C" w:rsidRDefault="001F7778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Домик Петра I или Землянка Петра I</w:t>
      </w:r>
      <w:r>
        <w:rPr>
          <w:rFonts w:ascii="Times New Roman" w:eastAsia="Times New Roman" w:hAnsi="Times New Roman" w:cs="Times New Roman"/>
          <w:color w:val="222222"/>
          <w:lang w:eastAsia="ru-RU"/>
        </w:rPr>
        <w:t xml:space="preserve"> — место ночлега царя Петра I в 1722 года в период Персидского похода. Этот </w:t>
      </w:r>
      <w:r>
        <w:rPr>
          <w:rFonts w:ascii="Times New Roman" w:eastAsia="Times New Roman" w:hAnsi="Times New Roman" w:cs="Times New Roman"/>
          <w:color w:val="222222"/>
          <w:lang w:eastAsia="ru-RU"/>
        </w:rPr>
        <w:t>культурно-исторический комплекс представляет собой архитектурную композицию, включающую павильон-колоннаду, остатки землянки Петра I, памятник российскому императору и здание музея. (внешний осмотр).</w:t>
      </w:r>
    </w:p>
    <w:p w:rsidR="00C76C0C" w:rsidRDefault="00C76C0C">
      <w:pPr>
        <w:pStyle w:val="a7"/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C76C0C" w:rsidRDefault="001F7778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Посещение сувенирной лавки </w:t>
      </w:r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Кубачи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».</w:t>
      </w:r>
    </w:p>
    <w:p w:rsidR="00C76C0C" w:rsidRDefault="00C76C0C">
      <w:pPr>
        <w:pStyle w:val="a7"/>
        <w:spacing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76C0C" w:rsidRDefault="001F7778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</w:rPr>
        <w:t>19:00</w:t>
      </w:r>
      <w:r>
        <w:rPr>
          <w:rFonts w:ascii="Times New Roman" w:hAnsi="Times New Roman" w:cs="Times New Roman"/>
          <w:color w:val="000000"/>
        </w:rPr>
        <w:t xml:space="preserve"> Ужин. Нацио</w:t>
      </w:r>
      <w:r>
        <w:rPr>
          <w:rFonts w:ascii="Times New Roman" w:hAnsi="Times New Roman" w:cs="Times New Roman"/>
          <w:color w:val="000000"/>
        </w:rPr>
        <w:t>нальная кухня.</w:t>
      </w:r>
    </w:p>
    <w:p w:rsidR="00C76C0C" w:rsidRDefault="00C76C0C">
      <w:pPr>
        <w:pStyle w:val="a7"/>
        <w:rPr>
          <w:rFonts w:ascii="Times New Roman" w:eastAsia="Times New Roman" w:hAnsi="Times New Roman" w:cs="Times New Roman"/>
          <w:color w:val="222222"/>
          <w:lang w:eastAsia="ru-RU"/>
        </w:rPr>
      </w:pPr>
    </w:p>
    <w:p w:rsidR="00C76C0C" w:rsidRDefault="001F7778">
      <w:pPr>
        <w:pStyle w:val="a7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222222"/>
          <w:lang w:eastAsia="ru-RU"/>
        </w:rPr>
      </w:pPr>
      <w:r>
        <w:rPr>
          <w:rFonts w:ascii="Times New Roman" w:eastAsia="Times New Roman" w:hAnsi="Times New Roman" w:cs="Times New Roman"/>
          <w:color w:val="222222"/>
          <w:lang w:eastAsia="ru-RU"/>
        </w:rPr>
        <w:t>Ночь в Дербенте.</w:t>
      </w:r>
    </w:p>
    <w:p w:rsidR="00C76C0C" w:rsidRDefault="00C76C0C">
      <w:pPr>
        <w:rPr>
          <w:lang w:val="en-US"/>
        </w:rPr>
      </w:pPr>
    </w:p>
    <w:p w:rsidR="00C76C0C" w:rsidRDefault="001F7778">
      <w:pPr>
        <w:spacing w:before="100" w:beforeAutospacing="1" w:after="60"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 xml:space="preserve"> день</w:t>
      </w:r>
    </w:p>
    <w:p w:rsidR="00C76C0C" w:rsidRDefault="001F7778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lastRenderedPageBreak/>
        <w:t>Гуниб</w:t>
      </w:r>
      <w:proofErr w:type="spell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Чох</w:t>
      </w:r>
      <w:proofErr w:type="spell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Гамсутль</w:t>
      </w:r>
      <w:proofErr w:type="spell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.</w:t>
      </w:r>
    </w:p>
    <w:p w:rsidR="00C76C0C" w:rsidRDefault="00C76C0C">
      <w:pPr>
        <w:spacing w:before="100" w:beforeAutospacing="1" w:after="60" w:line="360" w:lineRule="atLeast"/>
        <w:contextualSpacing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ru-RU"/>
        </w:rPr>
      </w:pPr>
    </w:p>
    <w:p w:rsidR="00C76C0C" w:rsidRDefault="001F77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Завтрак в отеле. Освобождение номеров.</w:t>
      </w:r>
    </w:p>
    <w:p w:rsidR="00C76C0C" w:rsidRDefault="00C76C0C">
      <w:pPr>
        <w:shd w:val="clear" w:color="auto" w:fill="FFFFFF"/>
        <w:autoSpaceDE w:val="0"/>
        <w:autoSpaceDN w:val="0"/>
        <w:adjustRightInd w:val="0"/>
        <w:spacing w:before="100" w:after="100"/>
        <w:ind w:left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76C0C" w:rsidRDefault="001F77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Переезд в легендарный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горный аул</w:t>
      </w:r>
      <w:r>
        <w:rPr>
          <w:rFonts w:ascii="Times New Roman" w:hAnsi="Times New Roman" w:cs="Times New Roman"/>
          <w:b/>
          <w:bCs/>
          <w:color w:val="000000"/>
        </w:rPr>
        <w:t> 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Гуниб</w:t>
      </w:r>
      <w:r>
        <w:rPr>
          <w:rFonts w:ascii="Times New Roman" w:hAnsi="Times New Roman" w:cs="Times New Roman"/>
          <w:color w:val="000000"/>
          <w:lang w:val="ru-RU"/>
        </w:rPr>
        <w:t xml:space="preserve">.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Это настоящий музей под открытым небом, естественный горно-ботанический сад со своим микроклиматом, растительным и животным миром. С селением Гуниб связана история Кавказской войны. Именно здесь закончилась Большая Кавказская война, когда в 1859 году имам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Шамиль сдался в плен генералу Барятинскому.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Окрестности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рокового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аула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вдохновляли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Айвазовского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других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highlight w:val="white"/>
        </w:rPr>
        <w:t>художников</w:t>
      </w:r>
      <w:proofErr w:type="spellEnd"/>
      <w:r>
        <w:rPr>
          <w:rFonts w:ascii="Times New Roman" w:hAnsi="Times New Roman" w:cs="Times New Roman"/>
          <w:color w:val="000000"/>
          <w:highlight w:val="white"/>
        </w:rPr>
        <w:t>.</w:t>
      </w:r>
    </w:p>
    <w:p w:rsidR="00C76C0C" w:rsidRDefault="001F777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222222"/>
          <w:highlight w:val="white"/>
          <w:lang w:val="ru-RU"/>
        </w:rPr>
        <w:t xml:space="preserve">Во время экскурсии в </w:t>
      </w:r>
      <w:proofErr w:type="spellStart"/>
      <w:r>
        <w:rPr>
          <w:rFonts w:ascii="Times New Roman" w:hAnsi="Times New Roman" w:cs="Times New Roman"/>
          <w:b/>
          <w:bCs/>
          <w:color w:val="222222"/>
          <w:highlight w:val="white"/>
          <w:lang w:val="ru-RU"/>
        </w:rPr>
        <w:t>Гунибский</w:t>
      </w:r>
      <w:proofErr w:type="spellEnd"/>
      <w:r>
        <w:rPr>
          <w:rFonts w:ascii="Times New Roman" w:hAnsi="Times New Roman" w:cs="Times New Roman"/>
          <w:b/>
          <w:bCs/>
          <w:color w:val="222222"/>
          <w:highlight w:val="white"/>
          <w:lang w:val="ru-RU"/>
        </w:rPr>
        <w:t xml:space="preserve"> краеведческий</w:t>
      </w:r>
      <w:r>
        <w:rPr>
          <w:rFonts w:ascii="Times New Roman" w:hAnsi="Times New Roman" w:cs="Times New Roman"/>
          <w:b/>
          <w:bCs/>
          <w:color w:val="222222"/>
          <w:highlight w:val="white"/>
        </w:rPr>
        <w:t> </w:t>
      </w:r>
      <w:r>
        <w:rPr>
          <w:rFonts w:ascii="Times New Roman" w:hAnsi="Times New Roman" w:cs="Times New Roman"/>
          <w:b/>
          <w:bCs/>
          <w:color w:val="222222"/>
          <w:highlight w:val="white"/>
          <w:lang w:val="ru-RU"/>
        </w:rPr>
        <w:t>музей</w:t>
      </w:r>
      <w:r>
        <w:rPr>
          <w:rFonts w:ascii="Times New Roman" w:hAnsi="Times New Roman" w:cs="Times New Roman"/>
          <w:color w:val="222222"/>
          <w:highlight w:val="white"/>
          <w:lang w:val="ru-RU"/>
        </w:rPr>
        <w:t xml:space="preserve"> вы познакомитесь не только с историей села и бытом </w:t>
      </w:r>
      <w:r>
        <w:rPr>
          <w:rFonts w:ascii="Times New Roman" w:hAnsi="Times New Roman" w:cs="Times New Roman"/>
          <w:color w:val="2E2E2E"/>
          <w:highlight w:val="white"/>
          <w:lang w:val="ru-RU"/>
        </w:rPr>
        <w:t xml:space="preserve">жителей Гуниба, увидите редкие экспонаты: стол, за которым завтракал император Александр </w:t>
      </w:r>
      <w:r>
        <w:rPr>
          <w:rFonts w:ascii="Times New Roman" w:hAnsi="Times New Roman" w:cs="Times New Roman"/>
          <w:color w:val="2E2E2E"/>
          <w:highlight w:val="white"/>
        </w:rPr>
        <w:t>II</w:t>
      </w:r>
      <w:r>
        <w:rPr>
          <w:rFonts w:ascii="Times New Roman" w:hAnsi="Times New Roman" w:cs="Times New Roman"/>
          <w:color w:val="2E2E2E"/>
          <w:highlight w:val="white"/>
          <w:lang w:val="ru-RU"/>
        </w:rPr>
        <w:t>, когда посетил Гуниб в 1871 году и медицинские инструменты Николая Ивановича Пирогова, который принимал участие в Кавказской войне, но и можно будет почувствовать с</w:t>
      </w:r>
      <w:r>
        <w:rPr>
          <w:rFonts w:ascii="Times New Roman" w:hAnsi="Times New Roman" w:cs="Times New Roman"/>
          <w:color w:val="2E2E2E"/>
          <w:highlight w:val="white"/>
          <w:lang w:val="ru-RU"/>
        </w:rPr>
        <w:t xml:space="preserve">ебя настоящим горцем или горянкой и сделать </w:t>
      </w:r>
      <w:r>
        <w:rPr>
          <w:rFonts w:ascii="Times New Roman" w:hAnsi="Times New Roman" w:cs="Times New Roman"/>
          <w:color w:val="222222"/>
          <w:highlight w:val="white"/>
          <w:lang w:val="ru-RU"/>
        </w:rPr>
        <w:t>красивые фото в национальных костюмах.</w:t>
      </w:r>
    </w:p>
    <w:p w:rsidR="00C76C0C" w:rsidRDefault="00C76C0C">
      <w:pPr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76C0C" w:rsidRDefault="001F777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color w:val="000000"/>
        </w:rPr>
      </w:pPr>
      <w:proofErr w:type="spellStart"/>
      <w:r>
        <w:rPr>
          <w:rFonts w:ascii="Times New Roman" w:hAnsi="Times New Roman" w:cs="Times New Roman"/>
          <w:b/>
          <w:bCs/>
          <w:color w:val="222222"/>
          <w:highlight w:val="white"/>
        </w:rPr>
        <w:t>Обед</w:t>
      </w:r>
      <w:proofErr w:type="spellEnd"/>
      <w:r>
        <w:rPr>
          <w:rFonts w:ascii="Times New Roman" w:hAnsi="Times New Roman" w:cs="Times New Roman"/>
          <w:b/>
          <w:bCs/>
          <w:color w:val="222222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222222"/>
        </w:rPr>
        <w:t>Национальная</w:t>
      </w:r>
      <w:proofErr w:type="spellEnd"/>
      <w:r>
        <w:rPr>
          <w:rFonts w:ascii="Times New Roman" w:hAnsi="Times New Roman" w:cs="Times New Roman"/>
          <w:b/>
          <w:bCs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222222"/>
        </w:rPr>
        <w:t>кухня</w:t>
      </w:r>
      <w:proofErr w:type="spellEnd"/>
      <w:r>
        <w:rPr>
          <w:rFonts w:ascii="Times New Roman" w:hAnsi="Times New Roman" w:cs="Times New Roman"/>
          <w:b/>
          <w:bCs/>
          <w:color w:val="222222"/>
        </w:rPr>
        <w:t>.</w:t>
      </w:r>
    </w:p>
    <w:p w:rsidR="00C76C0C" w:rsidRDefault="00C76C0C">
      <w:pPr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</w:rPr>
      </w:pPr>
    </w:p>
    <w:p w:rsidR="00C76C0C" w:rsidRDefault="001F777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После Гуниба отправимся в ещё одно знаковое место Дагестана - удивительный по своей красоте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Чох</w:t>
      </w:r>
      <w:r>
        <w:rPr>
          <w:rFonts w:ascii="Times New Roman" w:hAnsi="Times New Roman" w:cs="Times New Roman"/>
          <w:color w:val="000000"/>
          <w:lang w:val="ru-RU"/>
        </w:rPr>
        <w:t xml:space="preserve">. 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Аул Чох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 является архитектурным музеем под открытым небом. Здесь по-прежнему сохранилась традиционная для горцев архитектура, представленная ступенчатой, как правило, 2-3-х этажной застройкой крутых горных склонов. Хаотичные узкие улочки, желтый цвет природного ка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>мня и этажность застройки придают вид Чоху средневекового восточного города.</w:t>
      </w:r>
    </w:p>
    <w:p w:rsidR="00C76C0C" w:rsidRDefault="00C76C0C">
      <w:pPr>
        <w:pStyle w:val="a7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</w:p>
    <w:p w:rsidR="00C76C0C" w:rsidRDefault="001F777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Аул – призрак </w:t>
      </w:r>
      <w:proofErr w:type="spellStart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Гамсутль</w:t>
      </w:r>
      <w:proofErr w:type="spellEnd"/>
      <w:r>
        <w:rPr>
          <w:rFonts w:ascii="Times New Roman" w:hAnsi="Times New Roman" w:cs="Times New Roman"/>
          <w:color w:val="000000"/>
          <w:highlight w:val="white"/>
          <w:lang w:val="ru-RU"/>
        </w:rPr>
        <w:t>, расположенный на высоте почти 1500 метров над уровнем моря. Это одно из древнейших поселений Дагестана, и столетия назад здесь находилась ханская башня ил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>и крепость, но сейчас в ауле</w:t>
      </w:r>
      <w:r>
        <w:rPr>
          <w:rFonts w:ascii="Times New Roman" w:hAnsi="Times New Roman" w:cs="Times New Roman"/>
          <w:color w:val="333333"/>
          <w:highlight w:val="white"/>
          <w:lang w:val="ru-RU"/>
        </w:rPr>
        <w:t xml:space="preserve"> никто не живет, там своя особая атмосфера!</w:t>
      </w:r>
    </w:p>
    <w:p w:rsidR="00C76C0C" w:rsidRDefault="00C76C0C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</w:p>
    <w:p w:rsidR="00C76C0C" w:rsidRDefault="001F777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Ночь</w:t>
      </w:r>
      <w:proofErr w:type="spellEnd"/>
      <w:r>
        <w:rPr>
          <w:rFonts w:ascii="Times New Roman" w:hAnsi="Times New Roman" w:cs="Times New Roman"/>
          <w:color w:val="000000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</w:rPr>
        <w:t>горах</w:t>
      </w:r>
      <w:proofErr w:type="spellEnd"/>
      <w:r>
        <w:rPr>
          <w:rFonts w:ascii="Times New Roman" w:hAnsi="Times New Roman" w:cs="Times New Roman"/>
          <w:color w:val="000000"/>
          <w:lang w:val="ru-RU"/>
        </w:rPr>
        <w:t>.</w:t>
      </w:r>
    </w:p>
    <w:p w:rsidR="00C76C0C" w:rsidRDefault="00C76C0C">
      <w:pPr>
        <w:rPr>
          <w:lang w:val="en-US"/>
        </w:rPr>
      </w:pPr>
    </w:p>
    <w:p w:rsidR="00C76C0C" w:rsidRDefault="00C76C0C">
      <w:pPr>
        <w:rPr>
          <w:lang w:val="en-US"/>
        </w:rPr>
      </w:pPr>
    </w:p>
    <w:p w:rsidR="00C76C0C" w:rsidRDefault="001F7778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val="ru-RU" w:eastAsia="ru-RU"/>
        </w:rPr>
        <w:t>3 день</w:t>
      </w:r>
    </w:p>
    <w:p w:rsidR="00C76C0C" w:rsidRDefault="001F7778">
      <w:pPr>
        <w:spacing w:before="100" w:beforeAutospacing="1" w:after="60"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val="ru-RU" w:eastAsia="ru-RU"/>
        </w:rPr>
        <w:t>Сулакский каньон. Бархан Сарыкум.</w:t>
      </w:r>
    </w:p>
    <w:p w:rsidR="00C76C0C" w:rsidRDefault="00C76C0C">
      <w:pPr>
        <w:shd w:val="clear" w:color="auto" w:fill="FFFFFF"/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C76C0C" w:rsidRDefault="001F77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Завтрак в отеле. Освобождение номеров.</w:t>
      </w:r>
    </w:p>
    <w:p w:rsidR="00C76C0C" w:rsidRDefault="001F77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b/>
          <w:bCs/>
          <w:color w:val="000000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>Сулакский каньон</w:t>
      </w:r>
      <w:r>
        <w:rPr>
          <w:rFonts w:ascii="Times New Roman" w:hAnsi="Times New Roman" w:cs="Times New Roman"/>
          <w:color w:val="000000"/>
          <w:lang w:val="ru-RU"/>
        </w:rPr>
        <w:t xml:space="preserve"> – один из самых красивых в мире и самый глубокий каньон в Европе. По глубине превосходит даже Гранд-Каньон в Аризоне. Со смотровой площадки в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п. Дубки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 полюбуемся на бирюзовые воды Сулака, насладимся красотой и силой </w:t>
      </w:r>
      <w:proofErr w:type="spellStart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Сулакского</w:t>
      </w:r>
      <w:proofErr w:type="spellEnd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 каньона. </w:t>
      </w:r>
    </w:p>
    <w:p w:rsidR="00C76C0C" w:rsidRDefault="001F77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before="100" w:after="100"/>
        <w:ind w:left="720" w:hanging="360"/>
        <w:rPr>
          <w:rFonts w:ascii="Times New Roman" w:hAnsi="Times New Roman" w:cs="Times New Roman"/>
          <w:color w:val="000000"/>
          <w:lang w:val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Чиркейская</w:t>
      </w:r>
      <w:proofErr w:type="spellEnd"/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 Гидроэл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ектростанция, которую мы увидим по пути,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самая мощная на Северном Кавказе. Выше нее в России только плотина Саяно-Шушенской гидростанции. Впечатляет сочетание природы и рукотворных строений ГЭС! </w:t>
      </w:r>
    </w:p>
    <w:p w:rsidR="00C76C0C" w:rsidRDefault="001F777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lang w:val="ru-RU"/>
        </w:rPr>
        <w:t xml:space="preserve">Вы получите заряд положительных эмоций во время нашего 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>джип-</w:t>
      </w: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тура (УАЗ) к Сулакскому каньону.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Прокатимся с ветерком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на катере по Сулаку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 и получим потрясающие впечатления, сделаем отличные фото!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>Завораживает все вокруг: и виды, и высота, обилие воды, гор, воздуха!</w:t>
      </w:r>
    </w:p>
    <w:p w:rsidR="00C76C0C" w:rsidRDefault="00C76C0C">
      <w:pPr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highlight w:val="white"/>
          <w:lang w:val="ru-RU"/>
        </w:rPr>
      </w:pPr>
    </w:p>
    <w:p w:rsidR="00C76C0C" w:rsidRDefault="001F777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Далее, мы отправимся в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поселок Пионерская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, где находится одно из лучших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Форелевых хозяйств 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>в Дагестане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color w:val="000000"/>
          <w:highlight w:val="white"/>
        </w:rPr>
        <w:t>Обед</w:t>
      </w:r>
      <w:proofErr w:type="spellEnd"/>
      <w:r>
        <w:rPr>
          <w:rFonts w:ascii="Times New Roman" w:hAnsi="Times New Roman" w:cs="Times New Roman"/>
          <w:b/>
          <w:bCs/>
          <w:color w:val="000000"/>
          <w:highlight w:val="white"/>
        </w:rPr>
        <w:t>.</w:t>
      </w:r>
    </w:p>
    <w:p w:rsidR="00C76C0C" w:rsidRDefault="00C76C0C">
      <w:pPr>
        <w:suppressAutoHyphens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highlight w:val="white"/>
        </w:rPr>
      </w:pPr>
    </w:p>
    <w:p w:rsidR="00C76C0C" w:rsidRDefault="001F7778">
      <w:pPr>
        <w:numPr>
          <w:ilvl w:val="0"/>
          <w:numId w:val="3"/>
        </w:numPr>
        <w:suppressAutoHyphens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color w:val="000000"/>
          <w:highlight w:val="white"/>
          <w:lang w:val="ru-RU"/>
        </w:rPr>
      </w:pP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После обеда, мы отправимся встречать закат и делать самые красивые </w:t>
      </w:r>
      <w:proofErr w:type="spellStart"/>
      <w:r>
        <w:rPr>
          <w:rFonts w:ascii="Times New Roman" w:hAnsi="Times New Roman" w:cs="Times New Roman"/>
          <w:color w:val="000000"/>
          <w:highlight w:val="white"/>
          <w:lang w:val="ru-RU"/>
        </w:rPr>
        <w:t>инстаграмные</w:t>
      </w:r>
      <w:proofErr w:type="spellEnd"/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 снимки в предгорье Дагестана на вершине </w:t>
      </w:r>
      <w:r>
        <w:rPr>
          <w:rFonts w:ascii="Times New Roman" w:hAnsi="Times New Roman" w:cs="Times New Roman"/>
          <w:b/>
          <w:bCs/>
          <w:color w:val="000000"/>
          <w:highlight w:val="white"/>
          <w:lang w:val="ru-RU"/>
        </w:rPr>
        <w:t>Бархана Сарыкум.</w:t>
      </w:r>
      <w:r>
        <w:rPr>
          <w:rFonts w:ascii="Times New Roman" w:hAnsi="Times New Roman" w:cs="Times New Roman"/>
          <w:color w:val="000000"/>
          <w:highlight w:val="white"/>
          <w:lang w:val="ru-RU"/>
        </w:rPr>
        <w:t xml:space="preserve">   </w:t>
      </w:r>
      <w:r>
        <w:rPr>
          <w:rFonts w:ascii="Times New Roman" w:hAnsi="Times New Roman" w:cs="Times New Roman"/>
          <w:color w:val="333333"/>
          <w:highlight w:val="white"/>
          <w:lang w:val="ru-RU"/>
        </w:rPr>
        <w:t>Бархан Сарыкум является уникальным памятником п</w:t>
      </w:r>
      <w:r>
        <w:rPr>
          <w:rFonts w:ascii="Times New Roman" w:hAnsi="Times New Roman" w:cs="Times New Roman"/>
          <w:color w:val="333333"/>
          <w:highlight w:val="white"/>
          <w:lang w:val="ru-RU"/>
        </w:rPr>
        <w:t>рироды Дагестана. Геологами он признан вторым в мире по величине. Крупнее него – бархан под названием «Большой эрг» в пустыне Сахара. А в Европе и Азии нет равного по величине нашему Сарыкум.</w:t>
      </w:r>
    </w:p>
    <w:p w:rsidR="00C76C0C" w:rsidRDefault="00C76C0C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color w:val="000000"/>
          <w:highlight w:val="white"/>
          <w:lang w:val="ru-RU"/>
        </w:rPr>
      </w:pPr>
    </w:p>
    <w:p w:rsidR="00C76C0C" w:rsidRDefault="001F777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20" w:hanging="36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ru-RU"/>
        </w:rPr>
        <w:t xml:space="preserve">Трансфер в Махачкалу или Дербент.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Размещение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в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отеле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C76C0C" w:rsidRDefault="00C76C0C">
      <w:pPr>
        <w:rPr>
          <w:lang w:val="en-US"/>
        </w:rPr>
      </w:pPr>
    </w:p>
    <w:p w:rsidR="00C76C0C" w:rsidRDefault="00C76C0C">
      <w:pPr>
        <w:rPr>
          <w:lang w:val="en-US"/>
        </w:rPr>
      </w:pPr>
    </w:p>
    <w:p w:rsidR="00C76C0C" w:rsidRDefault="001F7778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u w:val="single"/>
          <w:lang w:eastAsia="ru-RU"/>
        </w:rPr>
        <w:t xml:space="preserve"> день</w:t>
      </w:r>
    </w:p>
    <w:p w:rsidR="00C76C0C" w:rsidRDefault="00C76C0C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</w:pPr>
    </w:p>
    <w:p w:rsidR="00C76C0C" w:rsidRDefault="001F7778">
      <w:pPr>
        <w:spacing w:before="100" w:beforeAutospacing="1" w:after="60" w:line="360" w:lineRule="atLeast"/>
        <w:contextualSpacing/>
        <w:jc w:val="center"/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Махачкала</w:t>
      </w:r>
      <w:proofErr w:type="spellEnd"/>
      <w:r>
        <w:rPr>
          <w:rFonts w:ascii="Times New Roman" w:eastAsia="Times New Roman" w:hAnsi="Times New Roman" w:cs="Times New Roman"/>
          <w:b/>
          <w:bCs/>
          <w:color w:val="257BAC"/>
          <w:sz w:val="28"/>
          <w:szCs w:val="28"/>
          <w:lang w:eastAsia="ru-RU"/>
        </w:rPr>
        <w:t>.</w:t>
      </w:r>
    </w:p>
    <w:p w:rsidR="00C76C0C" w:rsidRDefault="001F7778">
      <w:pPr>
        <w:pStyle w:val="a7"/>
        <w:numPr>
          <w:ilvl w:val="0"/>
          <w:numId w:val="2"/>
        </w:numPr>
        <w:spacing w:before="100" w:beforeAutospacing="1" w:after="6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Завтрак в отеле. Освобождение номеров.</w:t>
      </w:r>
    </w:p>
    <w:p w:rsidR="00C76C0C" w:rsidRDefault="001F777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Обзор отелей.</w:t>
      </w:r>
    </w:p>
    <w:p w:rsidR="00C76C0C" w:rsidRDefault="001F7778">
      <w:pPr>
        <w:pStyle w:val="a7"/>
        <w:numPr>
          <w:ilvl w:val="0"/>
          <w:numId w:val="2"/>
        </w:num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Трансфер в аэропорт.</w:t>
      </w:r>
    </w:p>
    <w:p w:rsidR="00C76C0C" w:rsidRDefault="00C76C0C">
      <w:pPr>
        <w:rPr>
          <w:lang w:val="en-US"/>
        </w:rPr>
      </w:pPr>
    </w:p>
    <w:p w:rsidR="00C76C0C" w:rsidRDefault="00C76C0C">
      <w:pPr>
        <w:rPr>
          <w:lang w:val="en-US"/>
        </w:rPr>
      </w:pPr>
    </w:p>
    <w:p w:rsidR="00C76C0C" w:rsidRDefault="00C76C0C">
      <w:pPr>
        <w:rPr>
          <w:lang w:val="en-US"/>
        </w:rPr>
      </w:pPr>
    </w:p>
    <w:p w:rsidR="00C76C0C" w:rsidRDefault="00C76C0C">
      <w:pPr>
        <w:rPr>
          <w:lang w:val="en-US"/>
        </w:rPr>
      </w:pPr>
    </w:p>
    <w:p w:rsidR="00C76C0C" w:rsidRDefault="001F7778">
      <w:pPr>
        <w:rPr>
          <w:rFonts w:ascii="Calibri" w:hAnsi="Calibri" w:cs="Calibri"/>
          <w:sz w:val="22"/>
          <w:szCs w:val="22"/>
          <w:lang w:val="ru-RU"/>
        </w:rPr>
      </w:pPr>
      <w:r>
        <w:rPr>
          <w:rFonts w:ascii="Times New Roman" w:eastAsia="Times New Roman" w:hAnsi="Times New Roman" w:cs="Times New Roman"/>
          <w:b/>
          <w:color w:val="222222"/>
          <w:lang w:val="ru-RU" w:eastAsia="ru-RU"/>
        </w:rPr>
        <w:t>СТОИМОСТЬ ТУРА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>: 17.000 руб. ½ DBL</w:t>
      </w:r>
    </w:p>
    <w:p w:rsidR="00C76C0C" w:rsidRDefault="00C76C0C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C76C0C" w:rsidRDefault="001F7778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lastRenderedPageBreak/>
        <w:t>В стоимость включено:</w:t>
      </w:r>
    </w:p>
    <w:p w:rsidR="00C76C0C" w:rsidRDefault="001F7778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проживание в отелях 3*</w:t>
      </w:r>
    </w:p>
    <w:p w:rsidR="00C76C0C" w:rsidRDefault="001F7778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 xml:space="preserve">- питание по программе </w:t>
      </w:r>
      <w:r>
        <w:rPr>
          <w:rFonts w:ascii="Times New Roman" w:eastAsia="Times New Roman" w:hAnsi="Times New Roman" w:cs="Times New Roman"/>
          <w:color w:val="222222"/>
          <w:lang w:val="en-US" w:eastAsia="ru-RU"/>
        </w:rPr>
        <w:t>FB</w:t>
      </w:r>
    </w:p>
    <w:p w:rsidR="00C76C0C" w:rsidRDefault="001F7778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транспортное обслуживание</w:t>
      </w:r>
    </w:p>
    <w:p w:rsidR="00C76C0C" w:rsidRDefault="001F7778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экскурсии по программе</w:t>
      </w:r>
    </w:p>
    <w:p w:rsidR="00C76C0C" w:rsidRDefault="00C76C0C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</w:p>
    <w:p w:rsidR="00C76C0C" w:rsidRDefault="001F7778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u w:val="single"/>
          <w:lang w:val="ru-RU" w:eastAsia="ru-RU"/>
        </w:rPr>
        <w:t>Дополнительно оплачивается</w:t>
      </w:r>
      <w:r>
        <w:rPr>
          <w:rFonts w:ascii="Times New Roman" w:eastAsia="Times New Roman" w:hAnsi="Times New Roman" w:cs="Times New Roman"/>
          <w:color w:val="222222"/>
          <w:lang w:val="ru-RU" w:eastAsia="ru-RU"/>
        </w:rPr>
        <w:t>:</w:t>
      </w:r>
    </w:p>
    <w:p w:rsidR="00C76C0C" w:rsidRDefault="001F7778">
      <w:pPr>
        <w:rPr>
          <w:rFonts w:ascii="Times New Roman" w:eastAsia="Times New Roman" w:hAnsi="Times New Roman" w:cs="Times New Roman"/>
          <w:color w:val="222222"/>
          <w:lang w:val="ru-RU" w:eastAsia="ru-RU"/>
        </w:rPr>
      </w:pPr>
      <w:r>
        <w:rPr>
          <w:rFonts w:ascii="Times New Roman" w:eastAsia="Times New Roman" w:hAnsi="Times New Roman" w:cs="Times New Roman"/>
          <w:color w:val="222222"/>
          <w:lang w:val="ru-RU" w:eastAsia="ru-RU"/>
        </w:rPr>
        <w:t>- личные расходы</w:t>
      </w:r>
    </w:p>
    <w:p w:rsidR="00C76C0C" w:rsidRDefault="00C76C0C">
      <w:pPr>
        <w:rPr>
          <w:lang w:val="en-US"/>
        </w:rPr>
      </w:pPr>
    </w:p>
    <w:p w:rsidR="00C76C0C" w:rsidRDefault="00C76C0C">
      <w:pPr>
        <w:rPr>
          <w:lang w:val="en-US"/>
        </w:rPr>
      </w:pPr>
    </w:p>
    <w:p w:rsidR="00C76C0C" w:rsidRDefault="00C76C0C">
      <w:pPr>
        <w:rPr>
          <w:lang w:val="en-US"/>
        </w:rPr>
      </w:pPr>
    </w:p>
    <w:p w:rsidR="00C76C0C" w:rsidRDefault="00C76C0C">
      <w:pPr>
        <w:rPr>
          <w:lang w:val="en-US"/>
        </w:rPr>
      </w:pPr>
    </w:p>
    <w:p w:rsidR="00C76C0C" w:rsidRDefault="00C76C0C">
      <w:pPr>
        <w:rPr>
          <w:lang w:val="en-US"/>
        </w:rPr>
      </w:pPr>
    </w:p>
    <w:sectPr w:rsidR="00C76C0C">
      <w:headerReference w:type="default" r:id="rId7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C0C" w:rsidRDefault="001F7778">
      <w:r>
        <w:separator/>
      </w:r>
    </w:p>
  </w:endnote>
  <w:endnote w:type="continuationSeparator" w:id="0">
    <w:p w:rsidR="00C76C0C" w:rsidRDefault="001F7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C0C" w:rsidRDefault="001F7778">
      <w:r>
        <w:separator/>
      </w:r>
    </w:p>
  </w:footnote>
  <w:footnote w:type="continuationSeparator" w:id="0">
    <w:p w:rsidR="00C76C0C" w:rsidRDefault="001F7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0C" w:rsidRDefault="001F7778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37E0B62"/>
    <w:lvl w:ilvl="0">
      <w:numFmt w:val="bullet"/>
      <w:lvlText w:val="*"/>
      <w:lvlJc w:val="left"/>
    </w:lvl>
  </w:abstractNum>
  <w:abstractNum w:abstractNumId="1" w15:restartNumberingAfterBreak="0">
    <w:nsid w:val="430E30D2"/>
    <w:multiLevelType w:val="hybridMultilevel"/>
    <w:tmpl w:val="327E6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33EF3"/>
    <w:multiLevelType w:val="hybridMultilevel"/>
    <w:tmpl w:val="6A26A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0C"/>
    <w:rsid w:val="001F7778"/>
    <w:rsid w:val="00C7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2022-04-05T16:13:00Z</dcterms:created>
  <dcterms:modified xsi:type="dcterms:W3CDTF">2022-04-05T16:13:00Z</dcterms:modified>
</cp:coreProperties>
</file>