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A6F" w:rsidRDefault="009635AE">
      <w:pPr>
        <w:jc w:val="center"/>
        <w:rPr>
          <w:rFonts w:ascii="Times New Roman" w:eastAsia="Times New Roman" w:hAnsi="Times New Roman"/>
          <w:b/>
          <w:bCs/>
          <w:color w:val="FF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36"/>
          <w:szCs w:val="36"/>
          <w:lang w:val="ru-RU" w:eastAsia="ru-RU"/>
        </w:rPr>
        <w:t xml:space="preserve">Рекламный тур </w:t>
      </w:r>
    </w:p>
    <w:p w:rsidR="00AD7A6F" w:rsidRDefault="009635AE">
      <w:pPr>
        <w:jc w:val="center"/>
        <w:rPr>
          <w:rFonts w:ascii="Times New Roman" w:eastAsia="Times New Roman" w:hAnsi="Times New Roman"/>
          <w:b/>
          <w:bCs/>
          <w:color w:val="FF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36"/>
          <w:szCs w:val="36"/>
          <w:lang w:val="ru-RU" w:eastAsia="ru-RU"/>
        </w:rPr>
        <w:t>«Классический Узбекистан»</w:t>
      </w:r>
    </w:p>
    <w:p w:rsidR="00AD7A6F" w:rsidRDefault="00AD7A6F">
      <w:pPr>
        <w:jc w:val="center"/>
        <w:rPr>
          <w:rFonts w:ascii="Times New Roman" w:eastAsia="Times New Roman" w:hAnsi="Times New Roman"/>
          <w:b/>
          <w:bCs/>
          <w:color w:val="FF0000"/>
          <w:sz w:val="16"/>
          <w:szCs w:val="16"/>
          <w:lang w:val="ru-RU" w:eastAsia="ru-RU"/>
        </w:rPr>
      </w:pPr>
    </w:p>
    <w:p w:rsidR="00AD7A6F" w:rsidRDefault="009635AE">
      <w:pPr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  <w:lang w:val="ru-RU" w:eastAsia="ru-RU"/>
        </w:rPr>
        <w:t>Наземное обслуживание</w:t>
      </w:r>
    </w:p>
    <w:p w:rsidR="00AD7A6F" w:rsidRDefault="009635AE">
      <w:pPr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val="ru-RU" w:eastAsia="ru-RU"/>
        </w:rPr>
      </w:pPr>
      <w:bookmarkStart w:id="0" w:name="_GoBack"/>
      <w:r>
        <w:rPr>
          <w:rFonts w:ascii="Times New Roman" w:eastAsia="Times New Roman" w:hAnsi="Times New Roman"/>
          <w:b/>
          <w:bCs/>
          <w:color w:val="FF0000"/>
          <w:sz w:val="28"/>
          <w:szCs w:val="28"/>
          <w:lang w:val="ru-RU" w:eastAsia="ru-RU"/>
        </w:rPr>
        <w:t>02.06.2022-07.06.2022</w:t>
      </w:r>
      <w:bookmarkEnd w:id="0"/>
      <w:r>
        <w:rPr>
          <w:rFonts w:ascii="Times New Roman" w:eastAsia="Times New Roman" w:hAnsi="Times New Roman"/>
          <w:b/>
          <w:bCs/>
          <w:color w:val="FF0000"/>
          <w:sz w:val="28"/>
          <w:szCs w:val="28"/>
          <w:lang w:val="ru-RU" w:eastAsia="ru-RU"/>
        </w:rPr>
        <w:t>, 6 дней/5 ночей</w:t>
      </w:r>
    </w:p>
    <w:p w:rsidR="00AD7A6F" w:rsidRDefault="00AD7A6F">
      <w:pPr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val="ru-RU" w:eastAsia="ru-RU"/>
        </w:rPr>
      </w:pPr>
    </w:p>
    <w:p w:rsidR="00AD7A6F" w:rsidRDefault="009635AE">
      <w:pPr>
        <w:widowControl w:val="0"/>
        <w:tabs>
          <w:tab w:val="center" w:pos="5198"/>
          <w:tab w:val="left" w:pos="6435"/>
        </w:tabs>
        <w:autoSpaceDE w:val="0"/>
        <w:autoSpaceDN w:val="0"/>
        <w:adjustRightInd w:val="0"/>
        <w:rPr>
          <w:rFonts w:ascii="Arial" w:hAnsi="Arial" w:cs="Arial"/>
          <w:b/>
          <w:color w:val="808000"/>
          <w:spacing w:val="20"/>
          <w:sz w:val="20"/>
          <w:szCs w:val="20"/>
          <w:lang w:val="ru-RU"/>
        </w:rPr>
      </w:pPr>
      <w:r>
        <w:rPr>
          <w:rFonts w:ascii="Arial" w:hAnsi="Arial" w:cs="Arial"/>
          <w:b/>
          <w:noProof/>
          <w:color w:val="808000"/>
          <w:spacing w:val="20"/>
          <w:sz w:val="20"/>
          <w:szCs w:val="2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3108960" cy="1554480"/>
            <wp:effectExtent l="0" t="0" r="0" b="7620"/>
            <wp:wrapSquare wrapText="bothSides"/>
            <wp:docPr id="36" name="Рисунок 36" descr="Classic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sicr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A6F" w:rsidRDefault="009635AE">
      <w:pPr>
        <w:widowControl w:val="0"/>
        <w:shd w:val="clear" w:color="auto" w:fill="800000"/>
        <w:autoSpaceDE w:val="0"/>
        <w:autoSpaceDN w:val="0"/>
        <w:adjustRightInd w:val="0"/>
        <w:jc w:val="center"/>
        <w:rPr>
          <w:rFonts w:ascii="Arial" w:hAnsi="Arial" w:cs="Arial"/>
          <w:b/>
          <w:color w:val="FFFFFF"/>
          <w:sz w:val="22"/>
          <w:szCs w:val="22"/>
          <w:lang w:val="ru-RU"/>
        </w:rPr>
      </w:pPr>
      <w:r>
        <w:rPr>
          <w:rFonts w:ascii="Arial" w:hAnsi="Arial" w:cs="Arial"/>
          <w:b/>
          <w:color w:val="FFFFFF"/>
          <w:sz w:val="22"/>
          <w:szCs w:val="22"/>
          <w:lang w:val="ru-RU"/>
        </w:rPr>
        <w:t>Классический Узбекистан</w:t>
      </w:r>
    </w:p>
    <w:p w:rsidR="00AD7A6F" w:rsidRDefault="00AD7A6F">
      <w:pPr>
        <w:jc w:val="both"/>
        <w:rPr>
          <w:rFonts w:ascii="Arial" w:hAnsi="Arial" w:cs="Arial"/>
          <w:b/>
          <w:color w:val="808000"/>
          <w:sz w:val="22"/>
          <w:szCs w:val="22"/>
          <w:lang w:val="ru-RU"/>
        </w:rPr>
      </w:pPr>
    </w:p>
    <w:p w:rsidR="00AD7A6F" w:rsidRDefault="009635AE">
      <w:pPr>
        <w:spacing w:after="40"/>
        <w:jc w:val="both"/>
        <w:rPr>
          <w:rFonts w:ascii="Arial" w:hAnsi="Arial" w:cs="Arial"/>
          <w:color w:val="333300"/>
          <w:sz w:val="22"/>
          <w:szCs w:val="22"/>
          <w:lang w:val="ru-RU"/>
        </w:rPr>
      </w:pPr>
      <w:r>
        <w:rPr>
          <w:rFonts w:ascii="Arial" w:hAnsi="Arial" w:cs="Arial"/>
          <w:b/>
          <w:color w:val="808000"/>
          <w:sz w:val="22"/>
          <w:szCs w:val="22"/>
          <w:lang w:val="ru-RU"/>
        </w:rPr>
        <w:t>Страна:</w:t>
      </w:r>
      <w:r>
        <w:rPr>
          <w:rFonts w:ascii="Arial" w:hAnsi="Arial" w:cs="Arial"/>
          <w:color w:val="333300"/>
          <w:sz w:val="22"/>
          <w:szCs w:val="22"/>
          <w:lang w:val="ru-RU"/>
        </w:rPr>
        <w:t xml:space="preserve"> </w:t>
      </w:r>
      <w:r>
        <w:rPr>
          <w:rFonts w:ascii="Arial" w:hAnsi="Arial" w:cs="Arial"/>
          <w:i/>
          <w:color w:val="333300"/>
          <w:sz w:val="22"/>
          <w:szCs w:val="22"/>
          <w:lang w:val="ru-RU"/>
        </w:rPr>
        <w:t>Узбекистан</w:t>
      </w:r>
    </w:p>
    <w:p w:rsidR="00AD7A6F" w:rsidRDefault="009635AE">
      <w:pPr>
        <w:spacing w:after="40"/>
        <w:jc w:val="both"/>
        <w:rPr>
          <w:rFonts w:ascii="Arial" w:hAnsi="Arial" w:cs="Arial"/>
          <w:color w:val="333300"/>
          <w:sz w:val="22"/>
          <w:szCs w:val="22"/>
          <w:lang w:val="ru-RU"/>
        </w:rPr>
      </w:pPr>
      <w:r>
        <w:rPr>
          <w:rFonts w:ascii="Arial" w:hAnsi="Arial" w:cs="Arial"/>
          <w:b/>
          <w:color w:val="808000"/>
          <w:sz w:val="22"/>
          <w:szCs w:val="22"/>
          <w:lang w:val="ru-RU"/>
        </w:rPr>
        <w:t>Продолжительность тура:</w:t>
      </w:r>
      <w:r>
        <w:rPr>
          <w:rFonts w:ascii="Arial" w:hAnsi="Arial" w:cs="Arial"/>
          <w:color w:val="333300"/>
          <w:sz w:val="22"/>
          <w:szCs w:val="22"/>
          <w:lang w:val="ru-RU"/>
        </w:rPr>
        <w:t xml:space="preserve"> </w:t>
      </w:r>
      <w:r>
        <w:rPr>
          <w:rFonts w:ascii="Arial" w:hAnsi="Arial" w:cs="Arial"/>
          <w:i/>
          <w:color w:val="333300"/>
          <w:sz w:val="22"/>
          <w:szCs w:val="22"/>
          <w:lang w:val="ru-RU"/>
        </w:rPr>
        <w:t xml:space="preserve">6 дней / 5 </w:t>
      </w:r>
      <w:r>
        <w:rPr>
          <w:rFonts w:ascii="Arial" w:hAnsi="Arial" w:cs="Arial"/>
          <w:i/>
          <w:color w:val="333300"/>
          <w:sz w:val="22"/>
          <w:szCs w:val="22"/>
          <w:lang w:val="ru-RU"/>
        </w:rPr>
        <w:t>ночей</w:t>
      </w:r>
    </w:p>
    <w:p w:rsidR="00AD7A6F" w:rsidRDefault="009635AE">
      <w:pPr>
        <w:spacing w:after="40"/>
        <w:rPr>
          <w:rFonts w:ascii="Arial" w:hAnsi="Arial" w:cs="Arial"/>
          <w:i/>
          <w:color w:val="333300"/>
          <w:sz w:val="22"/>
          <w:szCs w:val="22"/>
          <w:lang w:val="ru-RU"/>
        </w:rPr>
      </w:pPr>
      <w:r>
        <w:rPr>
          <w:rFonts w:ascii="Arial" w:hAnsi="Arial" w:cs="Arial"/>
          <w:b/>
          <w:color w:val="808000"/>
          <w:sz w:val="22"/>
          <w:szCs w:val="22"/>
          <w:lang w:val="ru-RU"/>
        </w:rPr>
        <w:t>Маршрут:</w:t>
      </w:r>
      <w:r>
        <w:rPr>
          <w:rFonts w:ascii="Arial" w:hAnsi="Arial" w:cs="Arial"/>
          <w:color w:val="333300"/>
          <w:sz w:val="22"/>
          <w:szCs w:val="22"/>
          <w:lang w:val="ru-RU"/>
        </w:rPr>
        <w:t xml:space="preserve"> </w:t>
      </w:r>
      <w:r>
        <w:rPr>
          <w:rFonts w:ascii="Arial" w:hAnsi="Arial" w:cs="Arial"/>
          <w:i/>
          <w:color w:val="333300"/>
          <w:sz w:val="22"/>
          <w:szCs w:val="22"/>
          <w:lang w:val="ru-RU"/>
        </w:rPr>
        <w:t xml:space="preserve">Ташкент – </w:t>
      </w:r>
      <w:proofErr w:type="spellStart"/>
      <w:r>
        <w:rPr>
          <w:rFonts w:ascii="Arial" w:hAnsi="Arial" w:cs="Arial"/>
          <w:i/>
          <w:color w:val="333300"/>
          <w:sz w:val="22"/>
          <w:szCs w:val="22"/>
          <w:lang w:val="ru-RU"/>
        </w:rPr>
        <w:t>Чимганские</w:t>
      </w:r>
      <w:proofErr w:type="spellEnd"/>
      <w:r>
        <w:rPr>
          <w:rFonts w:ascii="Arial" w:hAnsi="Arial" w:cs="Arial"/>
          <w:i/>
          <w:color w:val="333300"/>
          <w:sz w:val="22"/>
          <w:szCs w:val="22"/>
          <w:lang w:val="ru-RU"/>
        </w:rPr>
        <w:t xml:space="preserve"> горы – Ташкент – Бухара – Самарканд</w:t>
      </w:r>
    </w:p>
    <w:p w:rsidR="00AD7A6F" w:rsidRDefault="00AD7A6F">
      <w:pPr>
        <w:rPr>
          <w:rFonts w:ascii="Arial" w:hAnsi="Arial" w:cs="Arial"/>
          <w:i/>
          <w:color w:val="333300"/>
          <w:sz w:val="22"/>
          <w:szCs w:val="22"/>
          <w:lang w:val="ru-RU"/>
        </w:rPr>
      </w:pPr>
    </w:p>
    <w:p w:rsidR="00AD7A6F" w:rsidRDefault="009635AE">
      <w:pPr>
        <w:spacing w:line="288" w:lineRule="auto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Классический маршрут по древним городам Узбекистана</w:t>
      </w:r>
      <w:r>
        <w:rPr>
          <w:rFonts w:ascii="Arial" w:hAnsi="Arial" w:cs="Arial"/>
          <w:sz w:val="22"/>
          <w:szCs w:val="22"/>
          <w:lang w:val="ru-RU"/>
        </w:rPr>
        <w:t xml:space="preserve"> – это путешествие по основным и самым известным историческим достопримечательностям, все самое грандиозное, значимое и обязательное</w:t>
      </w:r>
      <w:r>
        <w:rPr>
          <w:rFonts w:ascii="Arial" w:hAnsi="Arial" w:cs="Arial"/>
          <w:sz w:val="22"/>
          <w:szCs w:val="22"/>
          <w:lang w:val="ru-RU"/>
        </w:rPr>
        <w:t xml:space="preserve"> к посещению, без чего невозможно полноценно сформировать в голове образ Узбекистана.   </w:t>
      </w:r>
    </w:p>
    <w:p w:rsidR="00AD7A6F" w:rsidRDefault="00AD7A6F">
      <w:pPr>
        <w:spacing w:line="288" w:lineRule="auto"/>
        <w:jc w:val="both"/>
        <w:rPr>
          <w:rFonts w:ascii="Arial" w:hAnsi="Arial" w:cs="Arial"/>
          <w:sz w:val="22"/>
          <w:szCs w:val="22"/>
          <w:lang w:val="ru-RU"/>
        </w:rPr>
      </w:pPr>
    </w:p>
    <w:p w:rsidR="00AD7A6F" w:rsidRDefault="009635AE">
      <w:pPr>
        <w:spacing w:line="288" w:lineRule="auto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Средневековые мечети, медресе и минареты, современный столичный блеск, ремесленные мастерские, вкуснейшая узбекская кухня, шумные базары, сразу за которыми начинаются</w:t>
      </w:r>
      <w:r>
        <w:rPr>
          <w:rFonts w:ascii="Arial" w:hAnsi="Arial" w:cs="Arial"/>
          <w:sz w:val="22"/>
          <w:szCs w:val="22"/>
          <w:lang w:val="ru-RU"/>
        </w:rPr>
        <w:t xml:space="preserve"> тихие узкие улочки, по-азиатски жгучее солнце и пронизывающая ночная прохлада, поражающий воображение контраст пустынь и оазисов надолго сохранят в памяти ауру восточной культуры!</w:t>
      </w:r>
    </w:p>
    <w:p w:rsidR="00AD7A6F" w:rsidRDefault="00AD7A6F">
      <w:pPr>
        <w:jc w:val="both"/>
        <w:rPr>
          <w:rFonts w:ascii="Arial" w:hAnsi="Arial" w:cs="Arial"/>
          <w:sz w:val="22"/>
          <w:szCs w:val="22"/>
          <w:lang w:val="ru-RU"/>
        </w:rPr>
      </w:pPr>
    </w:p>
    <w:p w:rsidR="00AD7A6F" w:rsidRDefault="00AD7A6F">
      <w:pPr>
        <w:jc w:val="both"/>
        <w:rPr>
          <w:rFonts w:ascii="Arial" w:hAnsi="Arial" w:cs="Arial"/>
          <w:sz w:val="22"/>
          <w:szCs w:val="22"/>
          <w:lang w:val="ru-RU"/>
        </w:rPr>
      </w:pPr>
    </w:p>
    <w:tbl>
      <w:tblPr>
        <w:tblW w:w="10522" w:type="dxa"/>
        <w:tblInd w:w="107" w:type="dxa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133"/>
        <w:gridCol w:w="1417"/>
        <w:gridCol w:w="106"/>
        <w:gridCol w:w="2656"/>
        <w:gridCol w:w="2657"/>
        <w:gridCol w:w="1380"/>
        <w:gridCol w:w="1173"/>
      </w:tblGrid>
      <w:tr w:rsidR="00AD7A6F">
        <w:trPr>
          <w:cantSplit/>
          <w:trHeight w:val="1"/>
        </w:trPr>
        <w:tc>
          <w:tcPr>
            <w:tcW w:w="1133" w:type="dxa"/>
            <w:shd w:val="clear" w:color="000000" w:fill="808000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День</w:t>
            </w:r>
            <w:proofErr w:type="spellEnd"/>
          </w:p>
        </w:tc>
        <w:tc>
          <w:tcPr>
            <w:tcW w:w="1417" w:type="dxa"/>
            <w:shd w:val="clear" w:color="000000" w:fill="808000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ind w:left="-250" w:right="-89" w:firstLine="142"/>
              <w:jc w:val="center"/>
              <w:rPr>
                <w:rFonts w:ascii="Arial" w:hAnsi="Arial" w:cs="Arial"/>
                <w:color w:val="FFFFFF"/>
                <w:sz w:val="22"/>
                <w:szCs w:val="22"/>
                <w:lang w:val="en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Маршрут</w:t>
            </w:r>
            <w:proofErr w:type="spellEnd"/>
          </w:p>
        </w:tc>
        <w:tc>
          <w:tcPr>
            <w:tcW w:w="6799" w:type="dxa"/>
            <w:gridSpan w:val="4"/>
            <w:shd w:val="clear" w:color="000000" w:fill="808000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ind w:left="-250"/>
              <w:jc w:val="center"/>
              <w:rPr>
                <w:rFonts w:ascii="Arial" w:hAnsi="Arial" w:cs="Arial"/>
                <w:color w:val="FFFFFF"/>
                <w:sz w:val="22"/>
                <w:szCs w:val="22"/>
                <w:lang w:val="en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Программа</w:t>
            </w:r>
            <w:proofErr w:type="spellEnd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тура</w:t>
            </w:r>
            <w:proofErr w:type="spellEnd"/>
          </w:p>
        </w:tc>
        <w:tc>
          <w:tcPr>
            <w:tcW w:w="1173" w:type="dxa"/>
            <w:shd w:val="clear" w:color="000000" w:fill="808000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ind w:left="-250" w:firstLine="250"/>
              <w:jc w:val="center"/>
              <w:rPr>
                <w:rFonts w:ascii="Arial" w:hAnsi="Arial" w:cs="Arial"/>
                <w:color w:val="FFFFFF"/>
                <w:sz w:val="22"/>
                <w:szCs w:val="22"/>
                <w:lang w:val="en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Питание</w:t>
            </w:r>
            <w:proofErr w:type="spellEnd"/>
          </w:p>
        </w:tc>
      </w:tr>
      <w:tr w:rsidR="00AD7A6F">
        <w:trPr>
          <w:cantSplit/>
          <w:trHeight w:val="2695"/>
        </w:trPr>
        <w:tc>
          <w:tcPr>
            <w:tcW w:w="1133" w:type="dxa"/>
            <w:shd w:val="clear" w:color="auto" w:fill="auto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>День</w:t>
            </w:r>
            <w:proofErr w:type="spellEnd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 xml:space="preserve"> 1.</w:t>
            </w:r>
          </w:p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02.06.22</w:t>
            </w:r>
          </w:p>
          <w:p w:rsidR="00AD7A6F" w:rsidRDefault="00AD7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65760" cy="182880"/>
                  <wp:effectExtent l="0" t="0" r="0" b="7620"/>
                  <wp:docPr id="35" name="Рисунок 35" descr="liner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ner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Прибытие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в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Ташкент</w:t>
            </w:r>
            <w:proofErr w:type="spellEnd"/>
          </w:p>
          <w:p w:rsidR="00AD7A6F" w:rsidRDefault="00AD7A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D7A6F" w:rsidRDefault="009635AE">
            <w:pPr>
              <w:jc w:val="center"/>
              <w:rPr>
                <w:rFonts w:ascii="Arial" w:hAnsi="Arial" w:cs="Arial"/>
                <w:strike/>
                <w:sz w:val="22"/>
                <w:szCs w:val="22"/>
                <w:highlight w:val="green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73380" cy="190500"/>
                  <wp:effectExtent l="0" t="0" r="7620" b="0"/>
                  <wp:docPr id="34" name="Рисунок 34" descr="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Ташкент – Чимган – Ташкент</w:t>
            </w:r>
          </w:p>
          <w:p w:rsidR="00AD7A6F" w:rsidRDefault="009635AE">
            <w:pPr>
              <w:ind w:left="-82" w:right="-89"/>
              <w:jc w:val="center"/>
              <w:rPr>
                <w:rFonts w:ascii="Arial" w:hAnsi="Arial" w:cs="Arial"/>
                <w:i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(180 км, 5–6</w:t>
            </w:r>
            <w:r>
              <w:rPr>
                <w:rFonts w:ascii="Arial" w:hAnsi="Arial" w:cs="Arial"/>
                <w:i/>
                <w:sz w:val="22"/>
                <w:szCs w:val="22"/>
              </w:rPr>
              <w:t> 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ч)</w:t>
            </w:r>
          </w:p>
        </w:tc>
        <w:tc>
          <w:tcPr>
            <w:tcW w:w="6799" w:type="dxa"/>
            <w:gridSpan w:val="4"/>
            <w:shd w:val="clear" w:color="auto" w:fill="auto"/>
            <w:vAlign w:val="center"/>
          </w:tcPr>
          <w:p w:rsidR="00AD7A6F" w:rsidRDefault="009635AE">
            <w:pPr>
              <w:spacing w:after="4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Раннее прибытие 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lang w:val="ru-RU"/>
              </w:rPr>
              <w:t>в Ташкент</w:t>
            </w:r>
          </w:p>
          <w:p w:rsidR="00AD7A6F" w:rsidRDefault="009635AE">
            <w:pPr>
              <w:spacing w:after="4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Сбор в аэропорту (</w:t>
            </w:r>
            <w:r>
              <w:rPr>
                <w:rFonts w:ascii="Arial" w:hAnsi="Arial" w:cs="Arial"/>
                <w:sz w:val="22"/>
                <w:szCs w:val="22"/>
                <w:u w:val="single"/>
                <w:lang w:val="ru-RU"/>
              </w:rPr>
              <w:t>время уточняется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), размещение в гостинице. Отдых.</w:t>
            </w:r>
          </w:p>
          <w:p w:rsidR="00AD7A6F" w:rsidRDefault="009635AE">
            <w:pPr>
              <w:spacing w:before="40" w:after="4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В 10:00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- Переезд в</w:t>
            </w: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живописнейшую </w:t>
            </w: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курортную зону Чимган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, расположенную в горах Западного Тянь-Шаня на высоте 1600 м над уровнем моря. </w:t>
            </w:r>
          </w:p>
          <w:p w:rsidR="00AD7A6F" w:rsidRDefault="009635AE">
            <w:pPr>
              <w:spacing w:before="40" w:after="4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Подъем на смотровую площадку (2290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м) на канатном подъемнике гондольного типа </w:t>
            </w:r>
            <w:r>
              <w:rPr>
                <w:rFonts w:ascii="Arial" w:hAnsi="Arial" w:cs="Arial"/>
                <w:b/>
                <w:i/>
                <w:sz w:val="22"/>
                <w:szCs w:val="22"/>
                <w:lang w:val="ru-RU"/>
              </w:rPr>
              <w:t>(горный курорт «</w:t>
            </w:r>
            <w:proofErr w:type="spellStart"/>
            <w:r>
              <w:rPr>
                <w:rFonts w:ascii="Arial" w:hAnsi="Arial" w:cs="Arial"/>
                <w:b/>
                <w:i/>
                <w:sz w:val="22"/>
                <w:szCs w:val="22"/>
                <w:lang w:val="ru-RU"/>
              </w:rPr>
              <w:t>Амирсой</w:t>
            </w:r>
            <w:proofErr w:type="spellEnd"/>
            <w:r>
              <w:rPr>
                <w:rFonts w:ascii="Arial" w:hAnsi="Arial" w:cs="Arial"/>
                <w:b/>
                <w:i/>
                <w:sz w:val="22"/>
                <w:szCs w:val="22"/>
                <w:lang w:val="ru-RU"/>
              </w:rPr>
              <w:t>»).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  <w:p w:rsidR="00AD7A6F" w:rsidRDefault="009635AE">
            <w:pPr>
              <w:spacing w:after="4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Переезд к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Чарвакскому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водохранилищу. </w:t>
            </w:r>
          </w:p>
          <w:p w:rsidR="00AD7A6F" w:rsidRDefault="009635AE">
            <w:pPr>
              <w:spacing w:after="4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Обед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 популярном месте “На бочк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ах”. Дегустация вкуснейшего узбекского шашлыка.</w:t>
            </w:r>
          </w:p>
          <w:p w:rsidR="00AD7A6F" w:rsidRDefault="009635AE">
            <w:pPr>
              <w:spacing w:after="40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Возвращение в Ташкент. </w:t>
            </w:r>
          </w:p>
          <w:p w:rsidR="00AD7A6F" w:rsidRDefault="009635AE">
            <w:pPr>
              <w:spacing w:after="40"/>
              <w:jc w:val="both"/>
              <w:rPr>
                <w:rFonts w:ascii="Arial" w:hAnsi="Arial" w:cs="Arial"/>
                <w:b/>
                <w:strike/>
                <w:sz w:val="22"/>
                <w:szCs w:val="22"/>
                <w:highlight w:val="green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Ночь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гостинице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89560" cy="182880"/>
                  <wp:effectExtent l="0" t="0" r="0" b="7620"/>
                  <wp:docPr id="33" name="Рисунок 33" descr="rest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t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Завтрак</w:t>
            </w:r>
            <w:proofErr w:type="spellEnd"/>
          </w:p>
          <w:p w:rsidR="00AD7A6F" w:rsidRDefault="009635AE">
            <w:pPr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Обед</w:t>
            </w:r>
            <w:proofErr w:type="spellEnd"/>
          </w:p>
        </w:tc>
      </w:tr>
      <w:tr w:rsidR="00AD7A6F">
        <w:trPr>
          <w:cantSplit/>
          <w:trHeight w:hRule="exact" w:val="1531"/>
        </w:trPr>
        <w:tc>
          <w:tcPr>
            <w:tcW w:w="2656" w:type="dxa"/>
            <w:gridSpan w:val="3"/>
            <w:shd w:val="clear" w:color="auto" w:fill="auto"/>
            <w:vAlign w:val="center"/>
          </w:tcPr>
          <w:p w:rsidR="00AD7A6F" w:rsidRDefault="009635AE">
            <w:pPr>
              <w:ind w:hanging="108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60220" cy="998220"/>
                  <wp:effectExtent l="0" t="0" r="0" b="0"/>
                  <wp:docPr id="32" name="Рисунок 3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AD7A6F" w:rsidRDefault="009635AE">
            <w:pPr>
              <w:ind w:hanging="106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37360" cy="1021080"/>
                  <wp:effectExtent l="0" t="0" r="0" b="7620"/>
                  <wp:docPr id="31" name="Рисунок 3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AD7A6F" w:rsidRDefault="009635AE">
            <w:pPr>
              <w:ind w:hanging="179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"https://www.centralasia-travel.com/upload/text/family-holidays-d3-1.jpg" \* MERGEFORMATINET </w:instrText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"https://www.centralasia-travel.com/upload/text/family-holidays-d3-1.jpg" \* MERGEFORMATINET </w:instrText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"https://www.centralasia-travel.com/upload/text/family-holidays-d3-1.jpg" \* MERGEFORMATINET </w:instrText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"https://www.centra</w:instrText>
            </w:r>
            <w:r>
              <w:rPr>
                <w:sz w:val="22"/>
                <w:szCs w:val="22"/>
              </w:rPr>
              <w:instrText xml:space="preserve">lasia-travel.com/upload/text/family-holidays-d3-1.jpg" \* MERGEFORMATINET </w:instrText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INCLUDEPICTURE  "https://www.centralasia-travel.com/upload/text/family-holidays-d3-1.jpg" \* MERGEFORMATINET </w:instrText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</w:instrText>
            </w:r>
            <w:r>
              <w:rPr>
                <w:sz w:val="22"/>
                <w:szCs w:val="22"/>
              </w:rPr>
              <w:instrText>INCLUDEPICTURE  "https://www.centralasia-travel.com/upload/text/family-</w:instrText>
            </w:r>
            <w:r>
              <w:rPr>
                <w:sz w:val="22"/>
                <w:szCs w:val="22"/>
              </w:rPr>
              <w:instrText>holidays-d3-1.jpg" \* MERGEFORMATINET</w:instrText>
            </w:r>
            <w:r>
              <w:rPr>
                <w:sz w:val="22"/>
                <w:szCs w:val="22"/>
              </w:rPr>
              <w:instrText xml:space="preserve"> </w:instrText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Ð¢Ð°ÑÐºÐµÐ½Ñ, Ð£Ð·Ð±ÐµÐºÐ¸ÑÑÐ°Ð½. Ð¢ÑÑÑ Ð² Ð£Ð·Ð±ÐµÐºÐ¸ÑÑÐ°Ð½" style="width:135.75pt;height:79.5pt">
                  <v:imagedata r:id="rId13" r:href="rId14" cropleft="14023f"/>
                </v:shape>
              </w:pict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gridSpan w:val="2"/>
            <w:shd w:val="clear" w:color="auto" w:fill="auto"/>
            <w:vAlign w:val="center"/>
          </w:tcPr>
          <w:p w:rsidR="00AD7A6F" w:rsidRDefault="009635AE">
            <w:pPr>
              <w:ind w:hanging="144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98320" cy="1059180"/>
                  <wp:effectExtent l="0" t="0" r="0" b="7620"/>
                  <wp:docPr id="30" name="Рисунок 3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A6F">
        <w:trPr>
          <w:cantSplit/>
          <w:trHeight w:val="2247"/>
        </w:trPr>
        <w:tc>
          <w:tcPr>
            <w:tcW w:w="1133" w:type="dxa"/>
            <w:shd w:val="clear" w:color="auto" w:fill="auto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lastRenderedPageBreak/>
              <w:t>День</w:t>
            </w:r>
            <w:proofErr w:type="spellEnd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 xml:space="preserve"> 2.</w:t>
            </w: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 xml:space="preserve"> 03.06.22</w:t>
            </w:r>
          </w:p>
          <w:p w:rsidR="00AD7A6F" w:rsidRDefault="00AD7A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</w:p>
          <w:p w:rsidR="00AD7A6F" w:rsidRDefault="00AD7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98120" cy="182880"/>
                  <wp:effectExtent l="0" t="0" r="0" b="7620"/>
                  <wp:docPr id="29" name="Рисунок 29" descr="pamyat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myat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Ташкент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экскурсия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  <w:p w:rsidR="00AD7A6F" w:rsidRDefault="00AD7A6F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20040" cy="259080"/>
                  <wp:effectExtent l="0" t="0" r="3810" b="7620"/>
                  <wp:docPr id="28" name="Рисунок 28" descr="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Ташкент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– </w:t>
            </w:r>
          </w:p>
          <w:p w:rsidR="00AD7A6F" w:rsidRDefault="009635A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Бухара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799" w:type="dxa"/>
            <w:gridSpan w:val="4"/>
            <w:shd w:val="clear" w:color="auto" w:fill="auto"/>
            <w:vAlign w:val="center"/>
          </w:tcPr>
          <w:p w:rsidR="00AD7A6F" w:rsidRDefault="009635AE">
            <w:pPr>
              <w:spacing w:before="40" w:after="4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Экскурсия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по Ташкенту: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площадь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Хаст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-Имам, медресе Барак-Хана, мавзолей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Кафал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-аль-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Шаши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 Мазар, медресе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Кукельдаш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, старейший базар Ташкента –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Чорсу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:rsidR="00AD7A6F" w:rsidRDefault="009635AE">
            <w:pPr>
              <w:spacing w:after="4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Обед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 Среднеазиатском центре плова: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Беш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Козон.  </w:t>
            </w:r>
          </w:p>
          <w:p w:rsidR="00AD7A6F" w:rsidRDefault="009635AE">
            <w:pPr>
              <w:spacing w:after="4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После обеда 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посещение площади Независимости, сквера Амира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Темура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  <w:p w:rsidR="00AD7A6F" w:rsidRDefault="009635AE">
            <w:pPr>
              <w:spacing w:after="4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Переезд вечерним поездом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Афросиаб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 в Бухару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(18:45–22:35).</w:t>
            </w:r>
          </w:p>
          <w:p w:rsidR="00AD7A6F" w:rsidRDefault="009635AE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Ночь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гостинице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89560" cy="182880"/>
                  <wp:effectExtent l="0" t="0" r="0" b="7620"/>
                  <wp:docPr id="27" name="Рисунок 27" descr="rest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t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Завтрак</w:t>
            </w:r>
            <w:proofErr w:type="spellEnd"/>
          </w:p>
          <w:p w:rsidR="00AD7A6F" w:rsidRDefault="009635AE">
            <w:pPr>
              <w:spacing w:before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Обед</w:t>
            </w:r>
            <w:proofErr w:type="spellEnd"/>
          </w:p>
        </w:tc>
      </w:tr>
      <w:tr w:rsidR="00AD7A6F">
        <w:trPr>
          <w:cantSplit/>
          <w:trHeight w:hRule="exact" w:val="1531"/>
        </w:trPr>
        <w:tc>
          <w:tcPr>
            <w:tcW w:w="2656" w:type="dxa"/>
            <w:gridSpan w:val="3"/>
            <w:shd w:val="clear" w:color="auto" w:fill="auto"/>
            <w:vAlign w:val="center"/>
          </w:tcPr>
          <w:p w:rsidR="00AD7A6F" w:rsidRDefault="009635AE">
            <w:pPr>
              <w:ind w:hanging="108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22120" cy="982980"/>
                  <wp:effectExtent l="0" t="0" r="0" b="7620"/>
                  <wp:docPr id="26" name="Рисунок 2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AD7A6F" w:rsidRDefault="009635AE">
            <w:pPr>
              <w:ind w:hanging="12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935480" cy="982980"/>
                  <wp:effectExtent l="0" t="0" r="7620" b="7620"/>
                  <wp:docPr id="25" name="Рисунок 25" descr="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AD7A6F" w:rsidRDefault="009635AE">
            <w:pPr>
              <w:ind w:hanging="118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44980" cy="990600"/>
                  <wp:effectExtent l="0" t="0" r="7620" b="0"/>
                  <wp:docPr id="24" name="Рисунок 24" descr="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0" r="7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gridSpan w:val="2"/>
            <w:shd w:val="clear" w:color="auto" w:fill="auto"/>
            <w:vAlign w:val="center"/>
          </w:tcPr>
          <w:p w:rsidR="00AD7A6F" w:rsidRDefault="009635AE">
            <w:pPr>
              <w:ind w:hanging="117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29740" cy="990600"/>
                  <wp:effectExtent l="0" t="0" r="3810" b="0"/>
                  <wp:docPr id="23" name="Рисунок 23" descr="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A6F">
        <w:trPr>
          <w:cantSplit/>
          <w:trHeight w:val="1403"/>
        </w:trPr>
        <w:tc>
          <w:tcPr>
            <w:tcW w:w="1133" w:type="dxa"/>
            <w:shd w:val="clear" w:color="auto" w:fill="auto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>День</w:t>
            </w:r>
            <w:proofErr w:type="spellEnd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 xml:space="preserve"> 3.</w:t>
            </w:r>
          </w:p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04.06.22</w:t>
            </w:r>
          </w:p>
          <w:p w:rsidR="00AD7A6F" w:rsidRDefault="00AD7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98120" cy="182880"/>
                  <wp:effectExtent l="0" t="0" r="0" b="7620"/>
                  <wp:docPr id="22" name="Рисунок 22" descr="pamyat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myat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Бухара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экскурсия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6799" w:type="dxa"/>
            <w:gridSpan w:val="4"/>
            <w:shd w:val="clear" w:color="auto" w:fill="auto"/>
            <w:vAlign w:val="center"/>
          </w:tcPr>
          <w:p w:rsidR="00AD7A6F" w:rsidRDefault="009635AE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Бухара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 праву считается одним из древнейших городов мира – ей уже более 2500 лет. Этот город насквозь пропитан древней историей.</w:t>
            </w:r>
          </w:p>
          <w:p w:rsidR="00AD7A6F" w:rsidRDefault="009635AE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Экскурсия по Бухаре: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ансамбль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Ляби-Хауз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, медресе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Кукельдаш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, медресе Надира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Диванбеги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,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 торговые купола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. Посещение демонстрационной комнаты бухарской 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золотошвейной фабрики</w:t>
            </w:r>
          </w:p>
          <w:p w:rsidR="00AD7A6F" w:rsidRDefault="009635AE">
            <w:pPr>
              <w:spacing w:after="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Обед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 чайхане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Чинор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:rsidR="00AD7A6F" w:rsidRDefault="009635AE">
            <w:pPr>
              <w:spacing w:after="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Продолжение экскурсии по Бухаре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: 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мавзолей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Саманидов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, усыпальница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Чашма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Аюб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, комплекс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Боло-Хауз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, старинная крепость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Арк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, комплекс Пой-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Калян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, медресе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А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бдулазиз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-Хана, медресе Улугбека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:rsidR="00AD7A6F" w:rsidRDefault="009635AE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Ночь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гостинице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89560" cy="182880"/>
                  <wp:effectExtent l="0" t="0" r="0" b="7620"/>
                  <wp:docPr id="21" name="Рисунок 21" descr="rest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t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Завтрак</w:t>
            </w:r>
            <w:proofErr w:type="spellEnd"/>
          </w:p>
          <w:p w:rsidR="00AD7A6F" w:rsidRDefault="009635AE">
            <w:pPr>
              <w:spacing w:before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Обед</w:t>
            </w:r>
            <w:proofErr w:type="spellEnd"/>
          </w:p>
        </w:tc>
      </w:tr>
      <w:tr w:rsidR="00AD7A6F">
        <w:trPr>
          <w:cantSplit/>
          <w:trHeight w:hRule="exact" w:val="1531"/>
        </w:trPr>
        <w:tc>
          <w:tcPr>
            <w:tcW w:w="2656" w:type="dxa"/>
            <w:gridSpan w:val="3"/>
            <w:shd w:val="clear" w:color="auto" w:fill="auto"/>
            <w:vAlign w:val="center"/>
          </w:tcPr>
          <w:p w:rsidR="00AD7A6F" w:rsidRDefault="009635AE">
            <w:pPr>
              <w:ind w:hanging="10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84020" cy="1043940"/>
                  <wp:effectExtent l="0" t="0" r="0" b="3810"/>
                  <wp:docPr id="20" name="Рисунок 20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AD7A6F" w:rsidRDefault="009635AE">
            <w:pPr>
              <w:ind w:hanging="10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99260" cy="1051560"/>
                  <wp:effectExtent l="0" t="0" r="0" b="0"/>
                  <wp:docPr id="19" name="Рисунок 19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AD7A6F" w:rsidRDefault="009635AE">
            <w:pPr>
              <w:ind w:hanging="17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60220" cy="1036320"/>
                  <wp:effectExtent l="0" t="0" r="0" b="0"/>
                  <wp:docPr id="18" name="Рисунок 18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gridSpan w:val="2"/>
            <w:shd w:val="clear" w:color="auto" w:fill="auto"/>
            <w:vAlign w:val="center"/>
          </w:tcPr>
          <w:p w:rsidR="00AD7A6F" w:rsidRDefault="009635AE">
            <w:pPr>
              <w:ind w:hanging="14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828800" cy="998220"/>
                  <wp:effectExtent l="0" t="0" r="0" b="0"/>
                  <wp:docPr id="17" name="Рисунок 17" descr="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A6F">
        <w:trPr>
          <w:cantSplit/>
          <w:trHeight w:val="1403"/>
        </w:trPr>
        <w:tc>
          <w:tcPr>
            <w:tcW w:w="1133" w:type="dxa"/>
            <w:shd w:val="clear" w:color="auto" w:fill="auto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>День</w:t>
            </w:r>
            <w:proofErr w:type="spellEnd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 xml:space="preserve"> 4.</w:t>
            </w:r>
          </w:p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05.06.22</w:t>
            </w:r>
          </w:p>
          <w:p w:rsidR="00AD7A6F" w:rsidRDefault="00AD7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98120" cy="182880"/>
                  <wp:effectExtent l="0" t="0" r="0" b="7620"/>
                  <wp:docPr id="16" name="Рисунок 16" descr="pamyat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myat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Бухара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экскурсия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27660" cy="259080"/>
                  <wp:effectExtent l="0" t="0" r="0" b="7620"/>
                  <wp:docPr id="15" name="Рисунок 15" descr="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Бухара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Самарканд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799" w:type="dxa"/>
            <w:gridSpan w:val="4"/>
            <w:shd w:val="clear" w:color="auto" w:fill="auto"/>
            <w:vAlign w:val="center"/>
          </w:tcPr>
          <w:p w:rsidR="00AD7A6F" w:rsidRDefault="009635AE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Экскурсия по пригородным объектам Бухары: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дворец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Ситораи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Мохи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Хоса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, комплекс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Бахаутдина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Накшбанди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. После обеда посещение: некрополь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Чор-Бакр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</w:p>
          <w:p w:rsidR="00AD7A6F" w:rsidRDefault="009635AE">
            <w:pPr>
              <w:spacing w:after="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Обед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 чайхане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Чор-Бакр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:rsidR="00AD7A6F" w:rsidRDefault="009635AE">
            <w:pPr>
              <w:spacing w:after="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Далее </w:t>
            </w: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переезд в Самарканд на скоростном поезде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Афросиаб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(15:52–17:25). Встреча в Самарканде, переезд и размещение в гостинице. </w:t>
            </w:r>
          </w:p>
          <w:p w:rsidR="00AD7A6F" w:rsidRDefault="009635AE">
            <w:pPr>
              <w:spacing w:after="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Ночь в гостинице.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89560" cy="182880"/>
                  <wp:effectExtent l="0" t="0" r="0" b="7620"/>
                  <wp:docPr id="14" name="Рисунок 14" descr="rest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st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Завтрак</w:t>
            </w:r>
            <w:proofErr w:type="spellEnd"/>
          </w:p>
          <w:p w:rsidR="00AD7A6F" w:rsidRDefault="009635A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Обед</w:t>
            </w:r>
            <w:proofErr w:type="spellEnd"/>
          </w:p>
        </w:tc>
      </w:tr>
      <w:tr w:rsidR="00AD7A6F">
        <w:trPr>
          <w:cantSplit/>
          <w:trHeight w:hRule="exact" w:val="1503"/>
        </w:trPr>
        <w:tc>
          <w:tcPr>
            <w:tcW w:w="2656" w:type="dxa"/>
            <w:gridSpan w:val="3"/>
            <w:shd w:val="clear" w:color="auto" w:fill="auto"/>
            <w:vAlign w:val="center"/>
          </w:tcPr>
          <w:p w:rsidR="00AD7A6F" w:rsidRDefault="009635AE">
            <w:pPr>
              <w:ind w:hanging="108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194560" cy="998220"/>
                  <wp:effectExtent l="0" t="0" r="0" b="0"/>
                  <wp:docPr id="13" name="Рисунок 13" descr="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AD7A6F" w:rsidRDefault="009635AE">
            <w:pPr>
              <w:ind w:hanging="16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22120" cy="998220"/>
                  <wp:effectExtent l="0" t="0" r="0" b="0"/>
                  <wp:docPr id="12" name="Рисунок 12" descr="d6-1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6-1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AD7A6F" w:rsidRDefault="009635AE">
            <w:pPr>
              <w:ind w:hanging="115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84020" cy="1028700"/>
                  <wp:effectExtent l="0" t="0" r="0" b="0"/>
                  <wp:docPr id="11" name="Рисунок 11" descr="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gridSpan w:val="2"/>
            <w:shd w:val="clear" w:color="auto" w:fill="auto"/>
            <w:vAlign w:val="center"/>
          </w:tcPr>
          <w:p w:rsidR="00AD7A6F" w:rsidRDefault="009635AE">
            <w:pPr>
              <w:ind w:hanging="14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22120" cy="982980"/>
                  <wp:effectExtent l="0" t="0" r="0" b="7620"/>
                  <wp:docPr id="10" name="Рисунок 10" descr="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A6F">
        <w:trPr>
          <w:cantSplit/>
          <w:trHeight w:val="3015"/>
        </w:trPr>
        <w:tc>
          <w:tcPr>
            <w:tcW w:w="1133" w:type="dxa"/>
            <w:shd w:val="clear" w:color="auto" w:fill="auto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>День</w:t>
            </w:r>
            <w:proofErr w:type="spellEnd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 xml:space="preserve"> 5.</w:t>
            </w:r>
          </w:p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06.</w:t>
            </w: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06.22</w:t>
            </w:r>
          </w:p>
          <w:p w:rsidR="00AD7A6F" w:rsidRDefault="00AD7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98120" cy="182880"/>
                  <wp:effectExtent l="0" t="0" r="0" b="7620"/>
                  <wp:docPr id="9" name="Рисунок 9" descr="pamyat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myat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Самарканд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экскурсия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6799" w:type="dxa"/>
            <w:gridSpan w:val="4"/>
            <w:shd w:val="clear" w:color="auto" w:fill="auto"/>
            <w:vAlign w:val="center"/>
          </w:tcPr>
          <w:p w:rsidR="00AD7A6F" w:rsidRDefault="009635AE">
            <w:pPr>
              <w:spacing w:before="60" w:after="60"/>
              <w:jc w:val="both"/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Самарканд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столица древней Согдианы –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Мараканда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Город-музей, город-сердце караванной торговли, Самарканд и сегодня прекрасно сохранил уникальную ауру азиатского Средневековья.</w:t>
            </w:r>
          </w:p>
          <w:p w:rsidR="00AD7A6F" w:rsidRDefault="009635AE">
            <w:pPr>
              <w:spacing w:after="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Экскурсия по Самарканду: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самая известная площадь Центральной Азии –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Регистан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 (медресе Улугбека, медресе Шер-Дор, медресе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Тилля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-Кари), мавзолей Гур-Эмир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– усыпальница Великого Тамерлана.</w:t>
            </w:r>
          </w:p>
          <w:p w:rsidR="00AD7A6F" w:rsidRDefault="009635AE">
            <w:pPr>
              <w:spacing w:after="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Обед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 гостевом доме у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Зарифы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ab/>
            </w:r>
          </w:p>
          <w:p w:rsidR="00AD7A6F" w:rsidRDefault="009635AE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Продолжение экскурсии: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 мечеть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Биби-Ханум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, архитектурный ансамб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ль Шахи-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Зинда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, обсерватория Улугбека.</w:t>
            </w:r>
          </w:p>
          <w:p w:rsidR="00AD7A6F" w:rsidRDefault="009635AE">
            <w:pPr>
              <w:spacing w:after="60"/>
              <w:jc w:val="both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Ночь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гостинице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89560" cy="182880"/>
                  <wp:effectExtent l="0" t="0" r="0" b="7620"/>
                  <wp:docPr id="8" name="Рисунок 8" descr="rest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st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Завтрак</w:t>
            </w:r>
            <w:proofErr w:type="spellEnd"/>
          </w:p>
          <w:p w:rsidR="00AD7A6F" w:rsidRDefault="009635A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Обед</w:t>
            </w:r>
            <w:proofErr w:type="spellEnd"/>
          </w:p>
        </w:tc>
      </w:tr>
      <w:tr w:rsidR="00AD7A6F">
        <w:trPr>
          <w:cantSplit/>
          <w:trHeight w:hRule="exact" w:val="1531"/>
        </w:trPr>
        <w:tc>
          <w:tcPr>
            <w:tcW w:w="2656" w:type="dxa"/>
            <w:gridSpan w:val="3"/>
            <w:shd w:val="clear" w:color="auto" w:fill="auto"/>
            <w:vAlign w:val="center"/>
          </w:tcPr>
          <w:p w:rsidR="00AD7A6F" w:rsidRDefault="009635AE">
            <w:pPr>
              <w:ind w:hanging="108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84020" cy="1028700"/>
                  <wp:effectExtent l="0" t="0" r="0" b="0"/>
                  <wp:docPr id="7" name="Рисунок 7" descr="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8" r="12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AD7A6F" w:rsidRDefault="009635AE">
            <w:pPr>
              <w:ind w:hanging="134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905000" cy="1036320"/>
                  <wp:effectExtent l="0" t="0" r="0" b="0"/>
                  <wp:docPr id="6" name="Рисунок 6" descr="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AD7A6F" w:rsidRDefault="009635AE">
            <w:pPr>
              <w:ind w:hanging="118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99260" cy="998220"/>
                  <wp:effectExtent l="0" t="0" r="0" b="0"/>
                  <wp:docPr id="5" name="Рисунок 5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gridSpan w:val="2"/>
            <w:shd w:val="clear" w:color="auto" w:fill="auto"/>
            <w:vAlign w:val="center"/>
          </w:tcPr>
          <w:p w:rsidR="00AD7A6F" w:rsidRDefault="009635AE">
            <w:pPr>
              <w:ind w:hanging="103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37360" cy="1021080"/>
                  <wp:effectExtent l="0" t="0" r="0" b="7620"/>
                  <wp:docPr id="4" name="Рисунок 4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A6F">
        <w:trPr>
          <w:cantSplit/>
          <w:trHeight w:val="819"/>
        </w:trPr>
        <w:tc>
          <w:tcPr>
            <w:tcW w:w="1133" w:type="dxa"/>
            <w:shd w:val="clear" w:color="auto" w:fill="auto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>День</w:t>
            </w:r>
            <w:proofErr w:type="spellEnd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 xml:space="preserve"> 6.</w:t>
            </w:r>
          </w:p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07.06.22</w:t>
            </w:r>
          </w:p>
          <w:p w:rsidR="00AD7A6F" w:rsidRDefault="00AD7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D7A6F" w:rsidRDefault="009635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65760" cy="182880"/>
                  <wp:effectExtent l="0" t="0" r="0" b="7620"/>
                  <wp:docPr id="3" name="Рисунок 3" descr="liner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iner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Самарканд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D7A6F" w:rsidRDefault="009635A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убытие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6799" w:type="dxa"/>
            <w:gridSpan w:val="4"/>
            <w:shd w:val="clear" w:color="auto" w:fill="auto"/>
            <w:vAlign w:val="center"/>
          </w:tcPr>
          <w:p w:rsidR="00AD7A6F" w:rsidRDefault="009635AE">
            <w:pPr>
              <w:spacing w:after="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 xml:space="preserve">Продолжение экскурсионной программы: </w:t>
            </w:r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музей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Афросиаб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, городище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Афросиаб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, гробница Ходжи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Данияра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>Сиабский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  <w:lang w:val="ru-RU"/>
              </w:rPr>
              <w:t xml:space="preserve"> базар.</w:t>
            </w:r>
          </w:p>
          <w:p w:rsidR="00AD7A6F" w:rsidRDefault="009635AE">
            <w:pPr>
              <w:spacing w:after="4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Переезд в аэропорт.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Завершение программы тура.</w:t>
            </w:r>
          </w:p>
          <w:p w:rsidR="00AD7A6F" w:rsidRDefault="009635AE">
            <w:pPr>
              <w:jc w:val="both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Вылет 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lang w:val="ru-RU"/>
              </w:rPr>
              <w:t xml:space="preserve">из Самарканда </w:t>
            </w: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в Москву.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808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89560" cy="182880"/>
                  <wp:effectExtent l="0" t="0" r="0" b="7620"/>
                  <wp:docPr id="2" name="Рисунок 2" descr="rest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st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A6F" w:rsidRDefault="009635A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Завтрак</w:t>
            </w:r>
            <w:proofErr w:type="spellEnd"/>
          </w:p>
        </w:tc>
      </w:tr>
    </w:tbl>
    <w:p w:rsidR="00AD7A6F" w:rsidRDefault="00AD7A6F">
      <w:pPr>
        <w:rPr>
          <w:rFonts w:ascii="Arial" w:hAnsi="Arial" w:cs="Arial"/>
          <w:i/>
          <w:sz w:val="22"/>
          <w:szCs w:val="22"/>
          <w:lang w:val="en-US"/>
        </w:rPr>
      </w:pPr>
    </w:p>
    <w:p w:rsidR="00AD7A6F" w:rsidRDefault="00AD7A6F">
      <w:pPr>
        <w:jc w:val="center"/>
        <w:rPr>
          <w:rFonts w:ascii="Arial" w:hAnsi="Arial" w:cs="Arial"/>
          <w:i/>
          <w:sz w:val="22"/>
          <w:szCs w:val="22"/>
        </w:rPr>
      </w:pPr>
    </w:p>
    <w:p w:rsidR="00AD7A6F" w:rsidRDefault="00AD7A6F">
      <w:pPr>
        <w:jc w:val="center"/>
        <w:rPr>
          <w:rFonts w:ascii="Arial" w:hAnsi="Arial" w:cs="Arial"/>
          <w:i/>
          <w:sz w:val="22"/>
          <w:szCs w:val="22"/>
        </w:rPr>
      </w:pPr>
    </w:p>
    <w:p w:rsidR="00AD7A6F" w:rsidRDefault="00AD7A6F">
      <w:pPr>
        <w:jc w:val="center"/>
        <w:rPr>
          <w:rFonts w:ascii="Arial" w:hAnsi="Arial" w:cs="Arial"/>
          <w:i/>
          <w:sz w:val="22"/>
          <w:szCs w:val="22"/>
        </w:rPr>
      </w:pPr>
    </w:p>
    <w:tbl>
      <w:tblPr>
        <w:tblW w:w="3122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42"/>
        <w:gridCol w:w="2079"/>
      </w:tblGrid>
      <w:tr w:rsidR="00AD7A6F">
        <w:trPr>
          <w:trHeight w:val="284"/>
          <w:tblCellSpacing w:w="0" w:type="dxa"/>
          <w:jc w:val="center"/>
        </w:trPr>
        <w:tc>
          <w:tcPr>
            <w:tcW w:w="5000" w:type="pct"/>
            <w:gridSpan w:val="2"/>
            <w:shd w:val="clear" w:color="auto" w:fill="808000"/>
            <w:vAlign w:val="center"/>
          </w:tcPr>
          <w:p w:rsidR="00AD7A6F" w:rsidRDefault="009635AE">
            <w:pPr>
              <w:ind w:left="110"/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Стоимость тура в </w:t>
            </w:r>
            <w:r>
              <w:rPr>
                <w:rFonts w:ascii="Arial" w:hAnsi="Arial" w:cs="Arial"/>
                <w:b/>
                <w:color w:val="FFFFFF"/>
                <w:sz w:val="22"/>
                <w:szCs w:val="22"/>
                <w:lang w:val="en-US"/>
              </w:rPr>
              <w:t>euro</w:t>
            </w: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:</w:t>
            </w:r>
          </w:p>
        </w:tc>
      </w:tr>
      <w:tr w:rsidR="00AD7A6F">
        <w:trPr>
          <w:trHeight w:val="284"/>
          <w:tblCellSpacing w:w="0" w:type="dxa"/>
          <w:jc w:val="center"/>
        </w:trPr>
        <w:tc>
          <w:tcPr>
            <w:tcW w:w="3406" w:type="pct"/>
            <w:shd w:val="clear" w:color="auto" w:fill="FCFDF1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 xml:space="preserve">Стоимость </w:t>
            </w: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>участия на человека</w:t>
            </w:r>
          </w:p>
        </w:tc>
        <w:tc>
          <w:tcPr>
            <w:tcW w:w="1594" w:type="pct"/>
            <w:shd w:val="clear" w:color="auto" w:fill="FCFDF1"/>
            <w:vAlign w:val="center"/>
          </w:tcPr>
          <w:p w:rsidR="00AD7A6F" w:rsidRDefault="009635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993300"/>
                <w:sz w:val="22"/>
                <w:szCs w:val="22"/>
              </w:rPr>
              <w:t>45</w:t>
            </w:r>
            <w:r>
              <w:rPr>
                <w:rFonts w:ascii="Arial" w:hAnsi="Arial" w:cs="Arial"/>
                <w:b/>
                <w:bCs/>
                <w:color w:val="993300"/>
                <w:sz w:val="22"/>
                <w:szCs w:val="22"/>
                <w:lang w:val="ru-RU"/>
              </w:rPr>
              <w:t xml:space="preserve">6 </w:t>
            </w:r>
            <w:r>
              <w:rPr>
                <w:rFonts w:ascii="Arial" w:hAnsi="Arial" w:cs="Arial"/>
                <w:b/>
                <w:bCs/>
                <w:color w:val="993300"/>
                <w:sz w:val="22"/>
                <w:szCs w:val="22"/>
              </w:rPr>
              <w:t>euro /½ DBL</w:t>
            </w:r>
          </w:p>
        </w:tc>
      </w:tr>
    </w:tbl>
    <w:p w:rsidR="00AD7A6F" w:rsidRDefault="00AD7A6F">
      <w:pPr>
        <w:jc w:val="center"/>
        <w:rPr>
          <w:rFonts w:ascii="Arial" w:hAnsi="Arial" w:cs="Arial"/>
          <w:i/>
          <w:sz w:val="22"/>
          <w:szCs w:val="22"/>
        </w:rPr>
      </w:pPr>
    </w:p>
    <w:p w:rsidR="00AD7A6F" w:rsidRDefault="00AD7A6F">
      <w:pPr>
        <w:jc w:val="center"/>
        <w:rPr>
          <w:rFonts w:ascii="Arial" w:hAnsi="Arial" w:cs="Arial"/>
          <w:i/>
          <w:sz w:val="22"/>
          <w:szCs w:val="22"/>
        </w:rPr>
      </w:pPr>
    </w:p>
    <w:p w:rsidR="00AD7A6F" w:rsidRDefault="009635AE">
      <w:pPr>
        <w:spacing w:after="60"/>
        <w:rPr>
          <w:rFonts w:ascii="Arial" w:hAnsi="Arial" w:cs="Arial"/>
          <w:b/>
          <w:color w:val="808000"/>
          <w:sz w:val="22"/>
          <w:szCs w:val="22"/>
        </w:rPr>
      </w:pPr>
      <w:r>
        <w:rPr>
          <w:rFonts w:ascii="Arial" w:hAnsi="Arial" w:cs="Arial"/>
          <w:b/>
          <w:color w:val="808000"/>
          <w:sz w:val="22"/>
          <w:szCs w:val="22"/>
        </w:rPr>
        <w:t xml:space="preserve">В </w:t>
      </w:r>
      <w:proofErr w:type="spellStart"/>
      <w:r>
        <w:rPr>
          <w:rFonts w:ascii="Arial" w:hAnsi="Arial" w:cs="Arial"/>
          <w:b/>
          <w:color w:val="808000"/>
          <w:sz w:val="22"/>
          <w:szCs w:val="22"/>
        </w:rPr>
        <w:t>стоимость</w:t>
      </w:r>
      <w:proofErr w:type="spellEnd"/>
      <w:r>
        <w:rPr>
          <w:rFonts w:ascii="Arial" w:hAnsi="Arial" w:cs="Arial"/>
          <w:b/>
          <w:color w:val="808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color w:val="808000"/>
          <w:sz w:val="22"/>
          <w:szCs w:val="22"/>
        </w:rPr>
        <w:t>тура</w:t>
      </w:r>
      <w:proofErr w:type="spellEnd"/>
      <w:r>
        <w:rPr>
          <w:rFonts w:ascii="Arial" w:hAnsi="Arial" w:cs="Arial"/>
          <w:b/>
          <w:color w:val="808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color w:val="808000"/>
          <w:sz w:val="22"/>
          <w:szCs w:val="22"/>
        </w:rPr>
        <w:t>включено</w:t>
      </w:r>
      <w:proofErr w:type="spellEnd"/>
      <w:r>
        <w:rPr>
          <w:rFonts w:ascii="Arial" w:hAnsi="Arial" w:cs="Arial"/>
          <w:b/>
          <w:color w:val="808000"/>
          <w:sz w:val="22"/>
          <w:szCs w:val="22"/>
        </w:rPr>
        <w:t>:</w:t>
      </w:r>
    </w:p>
    <w:p w:rsidR="00AD7A6F" w:rsidRDefault="009635A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Встреча</w:t>
      </w:r>
      <w:proofErr w:type="spellEnd"/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проводы</w:t>
      </w:r>
      <w:proofErr w:type="spellEnd"/>
      <w:r>
        <w:rPr>
          <w:rFonts w:ascii="Arial" w:hAnsi="Arial" w:cs="Arial"/>
          <w:sz w:val="22"/>
          <w:szCs w:val="22"/>
        </w:rPr>
        <w:t xml:space="preserve"> в </w:t>
      </w:r>
      <w:proofErr w:type="spellStart"/>
      <w:r>
        <w:rPr>
          <w:rFonts w:ascii="Arial" w:hAnsi="Arial" w:cs="Arial"/>
          <w:sz w:val="22"/>
          <w:szCs w:val="22"/>
        </w:rPr>
        <w:t>аэропорту</w:t>
      </w:r>
      <w:proofErr w:type="spellEnd"/>
      <w:r>
        <w:rPr>
          <w:rFonts w:ascii="Arial" w:hAnsi="Arial" w:cs="Arial"/>
          <w:sz w:val="22"/>
          <w:szCs w:val="22"/>
        </w:rPr>
        <w:t>;</w:t>
      </w:r>
    </w:p>
    <w:p w:rsidR="00AD7A6F" w:rsidRDefault="009635AE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Размещение в гостиницах в двухместных номерах с </w:t>
      </w:r>
      <w:r>
        <w:rPr>
          <w:rFonts w:ascii="Arial" w:hAnsi="Arial" w:cs="Arial"/>
          <w:sz w:val="22"/>
          <w:szCs w:val="22"/>
          <w:lang w:val="ru-RU"/>
        </w:rPr>
        <w:t>завтраком;</w:t>
      </w:r>
    </w:p>
    <w:p w:rsidR="00AD7A6F" w:rsidRDefault="009635AE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Экскурсии с гидом согласно программе тура;</w:t>
      </w:r>
    </w:p>
    <w:p w:rsidR="00AD7A6F" w:rsidRDefault="009635AE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Комфортабельный транспорт с кондиционером на протяжении всего тура;</w:t>
      </w:r>
    </w:p>
    <w:p w:rsidR="00AD7A6F" w:rsidRDefault="009635AE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ЖД билеты эконом класса на скоростной поезд «</w:t>
      </w:r>
      <w:proofErr w:type="spellStart"/>
      <w:r>
        <w:rPr>
          <w:rFonts w:ascii="Arial" w:hAnsi="Arial" w:cs="Arial"/>
          <w:sz w:val="22"/>
          <w:szCs w:val="22"/>
          <w:lang w:val="ru-RU"/>
        </w:rPr>
        <w:t>Афросиаб</w:t>
      </w:r>
      <w:proofErr w:type="spellEnd"/>
      <w:r>
        <w:rPr>
          <w:rFonts w:ascii="Arial" w:hAnsi="Arial" w:cs="Arial"/>
          <w:sz w:val="22"/>
          <w:szCs w:val="22"/>
          <w:lang w:val="ru-RU"/>
        </w:rPr>
        <w:t>» (Ташкент – Бухара, Бухара – Самарканд);</w:t>
      </w:r>
    </w:p>
    <w:p w:rsidR="00AD7A6F" w:rsidRDefault="009635AE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Питание </w:t>
      </w:r>
      <w:r>
        <w:rPr>
          <w:rFonts w:ascii="Arial" w:hAnsi="Arial" w:cs="Arial"/>
          <w:sz w:val="22"/>
          <w:szCs w:val="22"/>
          <w:lang w:val="en-US"/>
        </w:rPr>
        <w:t>HB</w:t>
      </w:r>
      <w:r>
        <w:rPr>
          <w:rFonts w:ascii="Arial" w:hAnsi="Arial" w:cs="Arial"/>
          <w:sz w:val="22"/>
          <w:szCs w:val="22"/>
          <w:lang w:val="ru-RU"/>
        </w:rPr>
        <w:t xml:space="preserve"> – согласно программе тура;</w:t>
      </w:r>
    </w:p>
    <w:p w:rsidR="00AD7A6F" w:rsidRDefault="009635AE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Минеральная вода на каждый день тура;</w:t>
      </w:r>
    </w:p>
    <w:p w:rsidR="00AD7A6F" w:rsidRDefault="009635A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Памятные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сувениры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AD7A6F" w:rsidRDefault="009635A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Страховка</w:t>
      </w:r>
    </w:p>
    <w:p w:rsidR="00AD7A6F" w:rsidRDefault="00AD7A6F">
      <w:pPr>
        <w:rPr>
          <w:rFonts w:ascii="Arial" w:hAnsi="Arial" w:cs="Arial"/>
          <w:sz w:val="22"/>
          <w:szCs w:val="22"/>
        </w:rPr>
      </w:pPr>
    </w:p>
    <w:p w:rsidR="00AD7A6F" w:rsidRDefault="009635AE">
      <w:pPr>
        <w:rPr>
          <w:rFonts w:ascii="Arial" w:hAnsi="Arial" w:cs="Arial"/>
          <w:b/>
          <w:color w:val="808000"/>
          <w:sz w:val="22"/>
          <w:szCs w:val="22"/>
          <w:lang w:val="ru-RU"/>
        </w:rPr>
      </w:pPr>
      <w:r>
        <w:rPr>
          <w:rFonts w:ascii="Arial" w:hAnsi="Arial" w:cs="Arial"/>
          <w:b/>
          <w:color w:val="808000"/>
          <w:sz w:val="22"/>
          <w:szCs w:val="22"/>
          <w:lang w:val="ru-RU"/>
        </w:rPr>
        <w:t>В стоимость тура НЕ включено:</w:t>
      </w:r>
    </w:p>
    <w:p w:rsidR="00AD7A6F" w:rsidRDefault="009635AE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Стоимость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международных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перелетов</w:t>
      </w:r>
      <w:proofErr w:type="spellEnd"/>
      <w:r>
        <w:rPr>
          <w:rFonts w:ascii="Arial" w:hAnsi="Arial" w:cs="Arial"/>
          <w:sz w:val="22"/>
          <w:szCs w:val="22"/>
        </w:rPr>
        <w:t>;</w:t>
      </w:r>
    </w:p>
    <w:p w:rsidR="00AD7A6F" w:rsidRDefault="009635AE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Входные билеты на основные памятники и музеи;</w:t>
      </w:r>
    </w:p>
    <w:p w:rsidR="00AD7A6F" w:rsidRDefault="009635AE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Стоимость питания не указанного в программе тура;</w:t>
      </w:r>
    </w:p>
    <w:p w:rsidR="00AD7A6F" w:rsidRDefault="00AD7A6F">
      <w:pPr>
        <w:ind w:left="720"/>
        <w:rPr>
          <w:rFonts w:ascii="Arial" w:hAnsi="Arial" w:cs="Arial"/>
          <w:sz w:val="22"/>
          <w:szCs w:val="22"/>
          <w:lang w:val="ru-RU"/>
        </w:rPr>
      </w:pPr>
    </w:p>
    <w:p w:rsidR="00AD7A6F" w:rsidRDefault="00AD7A6F">
      <w:pPr>
        <w:rPr>
          <w:rFonts w:ascii="Arial" w:hAnsi="Arial" w:cs="Arial"/>
          <w:sz w:val="22"/>
          <w:szCs w:val="22"/>
          <w:lang w:val="ru-RU"/>
        </w:rPr>
      </w:pPr>
    </w:p>
    <w:p w:rsidR="00AD7A6F" w:rsidRDefault="00AD7A6F">
      <w:pPr>
        <w:rPr>
          <w:rFonts w:ascii="Arial" w:hAnsi="Arial" w:cs="Arial"/>
          <w:sz w:val="22"/>
          <w:szCs w:val="22"/>
          <w:lang w:val="ru-RU"/>
        </w:rPr>
      </w:pPr>
    </w:p>
    <w:p w:rsidR="00AD7A6F" w:rsidRDefault="009635AE">
      <w:pPr>
        <w:widowControl w:val="0"/>
        <w:shd w:val="clear" w:color="auto" w:fill="80000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ru-RU"/>
        </w:rPr>
      </w:pPr>
      <w:r>
        <w:rPr>
          <w:rFonts w:ascii="Arial" w:hAnsi="Arial" w:cs="Arial"/>
          <w:b/>
          <w:bCs/>
          <w:sz w:val="22"/>
          <w:szCs w:val="22"/>
          <w:lang w:val="ru-RU"/>
        </w:rPr>
        <w:t>Дополнительная о предлаг</w:t>
      </w:r>
      <w:r>
        <w:rPr>
          <w:rFonts w:ascii="Arial" w:hAnsi="Arial" w:cs="Arial"/>
          <w:b/>
          <w:bCs/>
          <w:sz w:val="22"/>
          <w:szCs w:val="22"/>
          <w:lang w:val="ru-RU"/>
        </w:rPr>
        <w:t>аемых гостиницах:</w:t>
      </w:r>
    </w:p>
    <w:p w:rsidR="00AD7A6F" w:rsidRDefault="00AD7A6F">
      <w:pPr>
        <w:ind w:right="-235"/>
        <w:rPr>
          <w:rFonts w:ascii="Arial" w:hAnsi="Arial" w:cs="Arial"/>
          <w:b/>
          <w:color w:val="808000"/>
          <w:sz w:val="22"/>
          <w:szCs w:val="22"/>
          <w:lang w:val="ru-RU"/>
        </w:rPr>
      </w:pPr>
    </w:p>
    <w:p w:rsidR="00AD7A6F" w:rsidRDefault="009635AE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 стоимость программы включено размещение в небольших уютных отелях, зачастую оформленных в национальном стиле. Мы предлагаем именно этот тип размещения, поскольку в Узбекистане он совершенно самобытен: здесь сочетаются современный комфо</w:t>
      </w:r>
      <w:r>
        <w:rPr>
          <w:rFonts w:ascii="Arial" w:hAnsi="Arial" w:cs="Arial"/>
          <w:sz w:val="22"/>
          <w:szCs w:val="22"/>
          <w:lang w:val="ru-RU"/>
        </w:rPr>
        <w:t>рт во всех деталях и уникальная культура гостеприимства в камерной атмосфере почти домашнего уюта.</w:t>
      </w:r>
    </w:p>
    <w:p w:rsidR="00AD7A6F" w:rsidRDefault="00AD7A6F">
      <w:pPr>
        <w:jc w:val="both"/>
        <w:rPr>
          <w:rFonts w:ascii="Arial" w:hAnsi="Arial" w:cs="Arial"/>
          <w:sz w:val="22"/>
          <w:szCs w:val="22"/>
          <w:lang w:val="ru-RU"/>
        </w:rPr>
      </w:pPr>
    </w:p>
    <w:tbl>
      <w:tblPr>
        <w:tblW w:w="3271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1"/>
        <w:gridCol w:w="4811"/>
      </w:tblGrid>
      <w:tr w:rsidR="00AD7A6F">
        <w:trPr>
          <w:trHeight w:val="284"/>
          <w:tblCellSpacing w:w="0" w:type="dxa"/>
          <w:jc w:val="center"/>
        </w:trPr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00"/>
            <w:vAlign w:val="center"/>
          </w:tcPr>
          <w:p w:rsidR="00AD7A6F" w:rsidRDefault="009635AE">
            <w:pPr>
              <w:ind w:left="-142"/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Город</w:t>
            </w:r>
            <w:proofErr w:type="spellEnd"/>
          </w:p>
        </w:tc>
        <w:tc>
          <w:tcPr>
            <w:tcW w:w="3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00"/>
            <w:vAlign w:val="center"/>
          </w:tcPr>
          <w:p w:rsidR="00AD7A6F" w:rsidRDefault="009635AE">
            <w:pPr>
              <w:ind w:left="-142"/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Гостиница</w:t>
            </w:r>
            <w:proofErr w:type="spellEnd"/>
          </w:p>
        </w:tc>
      </w:tr>
      <w:tr w:rsidR="00AD7A6F">
        <w:trPr>
          <w:trHeight w:val="284"/>
          <w:tblCellSpacing w:w="0" w:type="dxa"/>
          <w:jc w:val="center"/>
        </w:trPr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1"/>
            <w:vAlign w:val="center"/>
          </w:tcPr>
          <w:p w:rsidR="00AD7A6F" w:rsidRDefault="009635AE">
            <w:pPr>
              <w:ind w:left="-3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>Ташкент</w:t>
            </w:r>
            <w:proofErr w:type="spellEnd"/>
          </w:p>
        </w:tc>
        <w:tc>
          <w:tcPr>
            <w:tcW w:w="3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1"/>
            <w:vAlign w:val="center"/>
          </w:tcPr>
          <w:p w:rsidR="00AD7A6F" w:rsidRDefault="009635AE">
            <w:pPr>
              <w:ind w:left="11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  <w:t xml:space="preserve">Samir 3* / Orient Grand Hotel 3*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или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подобная</w:t>
            </w:r>
            <w:proofErr w:type="spellEnd"/>
          </w:p>
        </w:tc>
      </w:tr>
      <w:tr w:rsidR="00AD7A6F">
        <w:trPr>
          <w:trHeight w:val="284"/>
          <w:tblCellSpacing w:w="0" w:type="dxa"/>
          <w:jc w:val="center"/>
        </w:trPr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7A6F" w:rsidRDefault="009635AE">
            <w:pPr>
              <w:ind w:left="-3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>Самарканд</w:t>
            </w:r>
            <w:proofErr w:type="spellEnd"/>
          </w:p>
        </w:tc>
        <w:tc>
          <w:tcPr>
            <w:tcW w:w="3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7A6F" w:rsidRDefault="009635AE">
            <w:pPr>
              <w:ind w:left="110"/>
              <w:rPr>
                <w:rFonts w:ascii="Arial" w:hAnsi="Arial" w:cs="Arial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  <w:t>Arba</w:t>
            </w:r>
            <w:proofErr w:type="spellEnd"/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 xml:space="preserve"> 3* / </w:t>
            </w: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  <w:t>Jahon</w:t>
            </w:r>
            <w:proofErr w:type="spellEnd"/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  <w:t>Palace</w:t>
            </w:r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ru-RU"/>
              </w:rPr>
              <w:t xml:space="preserve"> 3*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или подобная</w:t>
            </w:r>
          </w:p>
        </w:tc>
      </w:tr>
      <w:tr w:rsidR="00AD7A6F">
        <w:trPr>
          <w:trHeight w:val="284"/>
          <w:tblCellSpacing w:w="0" w:type="dxa"/>
          <w:jc w:val="center"/>
        </w:trPr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1"/>
            <w:vAlign w:val="center"/>
          </w:tcPr>
          <w:p w:rsidR="00AD7A6F" w:rsidRDefault="009635AE">
            <w:pPr>
              <w:ind w:left="-30"/>
              <w:jc w:val="center"/>
              <w:rPr>
                <w:rFonts w:ascii="Arial" w:hAnsi="Arial" w:cs="Arial"/>
                <w:b/>
                <w:color w:val="808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</w:rPr>
              <w:t>Бухара</w:t>
            </w:r>
            <w:proofErr w:type="spellEnd"/>
          </w:p>
        </w:tc>
        <w:tc>
          <w:tcPr>
            <w:tcW w:w="3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1"/>
            <w:vAlign w:val="center"/>
          </w:tcPr>
          <w:p w:rsidR="00AD7A6F" w:rsidRDefault="009635AE">
            <w:pPr>
              <w:ind w:left="11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  <w:t>Kabir</w:t>
            </w:r>
            <w:proofErr w:type="spellEnd"/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  <w:t xml:space="preserve"> Hotel 3* / </w:t>
            </w:r>
            <w:proofErr w:type="spellStart"/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  <w:t>Kavsar</w:t>
            </w:r>
            <w:proofErr w:type="spellEnd"/>
            <w:r>
              <w:rPr>
                <w:rFonts w:ascii="Arial" w:hAnsi="Arial" w:cs="Arial"/>
                <w:b/>
                <w:color w:val="808000"/>
                <w:sz w:val="22"/>
                <w:szCs w:val="22"/>
                <w:lang w:val="en-US"/>
              </w:rPr>
              <w:t xml:space="preserve"> Hotel 3*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или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подобная</w:t>
            </w:r>
            <w:proofErr w:type="spellEnd"/>
          </w:p>
        </w:tc>
      </w:tr>
    </w:tbl>
    <w:p w:rsidR="00AD7A6F" w:rsidRDefault="00AD7A6F">
      <w:pPr>
        <w:spacing w:before="100" w:beforeAutospacing="1" w:after="60"/>
        <w:jc w:val="center"/>
        <w:rPr>
          <w:lang w:val="en-US"/>
        </w:rPr>
      </w:pPr>
    </w:p>
    <w:sectPr w:rsidR="00AD7A6F">
      <w:headerReference w:type="default" r:id="rId34"/>
      <w:pgSz w:w="11900" w:h="16840"/>
      <w:pgMar w:top="720" w:right="720" w:bottom="720" w:left="720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A6F" w:rsidRDefault="009635AE">
      <w:r>
        <w:separator/>
      </w:r>
    </w:p>
  </w:endnote>
  <w:endnote w:type="continuationSeparator" w:id="0">
    <w:p w:rsidR="00AD7A6F" w:rsidRDefault="0096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A6F" w:rsidRDefault="009635AE">
      <w:r>
        <w:separator/>
      </w:r>
    </w:p>
  </w:footnote>
  <w:footnote w:type="continuationSeparator" w:id="0">
    <w:p w:rsidR="00AD7A6F" w:rsidRDefault="00963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A6F" w:rsidRDefault="009635AE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6498000" cy="990000"/>
          <wp:effectExtent l="0" t="0" r="4445" b="635"/>
          <wp:wrapSquare wrapText="bothSides"/>
          <wp:docPr id="1" name="Picture 1" descr="head-nt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-nt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000" cy="9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37E0B62"/>
    <w:lvl w:ilvl="0">
      <w:numFmt w:val="bullet"/>
      <w:lvlText w:val="*"/>
      <w:lvlJc w:val="left"/>
    </w:lvl>
  </w:abstractNum>
  <w:abstractNum w:abstractNumId="1" w15:restartNumberingAfterBreak="0">
    <w:nsid w:val="26967FD1"/>
    <w:multiLevelType w:val="hybridMultilevel"/>
    <w:tmpl w:val="D3142B38"/>
    <w:lvl w:ilvl="0" w:tplc="45C044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808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E30D2"/>
    <w:multiLevelType w:val="hybridMultilevel"/>
    <w:tmpl w:val="327E6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33EF3"/>
    <w:multiLevelType w:val="hybridMultilevel"/>
    <w:tmpl w:val="6A26A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E4645"/>
    <w:multiLevelType w:val="hybridMultilevel"/>
    <w:tmpl w:val="189C9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036897"/>
    <w:multiLevelType w:val="hybridMultilevel"/>
    <w:tmpl w:val="04826FB2"/>
    <w:lvl w:ilvl="0" w:tplc="95AC5D54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color w:val="984806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A6F"/>
    <w:rsid w:val="009635AE"/>
    <w:rsid w:val="00AD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List Paragraph"/>
    <w:basedOn w:val="a"/>
    <w:uiPriority w:val="34"/>
    <w:qFormat/>
    <w:pPr>
      <w:spacing w:after="160" w:line="259" w:lineRule="auto"/>
      <w:ind w:left="720"/>
      <w:contextualSpacing/>
    </w:pPr>
    <w:rPr>
      <w:sz w:val="22"/>
      <w:szCs w:val="22"/>
      <w:lang w:val="ru-RU"/>
    </w:rPr>
  </w:style>
  <w:style w:type="paragraph" w:styleId="a8">
    <w:name w:val="Balloon Text"/>
    <w:basedOn w:val="a"/>
    <w:link w:val="a9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www.centralasia-travel.com/upload/text/family-holidays-d3-1.jpg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844</Words>
  <Characters>4817</Characters>
  <Application>Microsoft Office Word</Application>
  <DocSecurity>4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Anastasia Ponomareva</cp:lastModifiedBy>
  <cp:revision>2</cp:revision>
  <cp:lastPrinted>2022-04-27T14:57:00Z</cp:lastPrinted>
  <dcterms:created xsi:type="dcterms:W3CDTF">2022-04-28T09:56:00Z</dcterms:created>
  <dcterms:modified xsi:type="dcterms:W3CDTF">2022-04-28T09:56:00Z</dcterms:modified>
</cp:coreProperties>
</file>